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50" w:rsidRDefault="00E62450" w:rsidP="00E62450">
      <w:pPr>
        <w:rPr>
          <w:rFonts w:ascii="Arial" w:hAnsi="Arial" w:cs="Arial"/>
          <w:b/>
          <w:u w:val="single"/>
        </w:rPr>
      </w:pPr>
      <w:r>
        <w:rPr>
          <w:rFonts w:ascii="Arial" w:hAnsi="Arial" w:cs="Arial"/>
          <w:b/>
          <w:u w:val="single"/>
        </w:rPr>
        <w:t>Ciencias Políticas</w:t>
      </w:r>
    </w:p>
    <w:p w:rsidR="00E62450" w:rsidRDefault="00E62450" w:rsidP="00E62450">
      <w:pPr>
        <w:rPr>
          <w:rFonts w:ascii="Arial" w:hAnsi="Arial" w:cs="Arial"/>
          <w:b/>
          <w:u w:val="single"/>
        </w:rPr>
      </w:pPr>
      <w:r>
        <w:rPr>
          <w:rFonts w:ascii="Arial" w:hAnsi="Arial" w:cs="Arial"/>
          <w:b/>
          <w:u w:val="single"/>
        </w:rPr>
        <w:t>Guía 4</w:t>
      </w:r>
    </w:p>
    <w:p w:rsidR="00CF3B47" w:rsidRPr="00CF3B47" w:rsidRDefault="00CF3B47" w:rsidP="00E62450">
      <w:pPr>
        <w:rPr>
          <w:rFonts w:ascii="Arial" w:hAnsi="Arial" w:cs="Arial"/>
          <w:b/>
          <w:u w:val="single"/>
        </w:rPr>
      </w:pPr>
      <w:r w:rsidRPr="00CF3B47">
        <w:rPr>
          <w:rFonts w:ascii="Arial" w:hAnsi="Arial" w:cs="Arial"/>
          <w:b/>
          <w:u w:val="single"/>
        </w:rPr>
        <w:t>La República</w:t>
      </w:r>
    </w:p>
    <w:p w:rsidR="00E62450" w:rsidRDefault="00E62450" w:rsidP="00CF3B47">
      <w:pPr>
        <w:jc w:val="both"/>
        <w:rPr>
          <w:rFonts w:ascii="Arial" w:hAnsi="Arial" w:cs="Arial"/>
        </w:rPr>
      </w:pPr>
      <w:r>
        <w:rPr>
          <w:rFonts w:ascii="Arial" w:hAnsi="Arial" w:cs="Arial"/>
        </w:rPr>
        <w:t xml:space="preserve">Luego de leer del documento </w:t>
      </w:r>
      <w:bookmarkStart w:id="0" w:name="_GoBack"/>
      <w:bookmarkEnd w:id="0"/>
      <w:r>
        <w:rPr>
          <w:rFonts w:ascii="Arial" w:hAnsi="Arial" w:cs="Arial"/>
        </w:rPr>
        <w:t>el concepto y características del sistema de gobierno republicano, realiza las siguientes actividades.</w:t>
      </w:r>
    </w:p>
    <w:p w:rsidR="00E62450" w:rsidRPr="00E62450" w:rsidRDefault="00E62450" w:rsidP="00CF3B47">
      <w:pPr>
        <w:jc w:val="both"/>
        <w:rPr>
          <w:rFonts w:ascii="Arial" w:hAnsi="Arial" w:cs="Arial"/>
        </w:rPr>
      </w:pPr>
    </w:p>
    <w:p w:rsidR="00CF3B47" w:rsidRPr="00CF3B47" w:rsidRDefault="00E62450" w:rsidP="00CF3B47">
      <w:pPr>
        <w:jc w:val="both"/>
        <w:rPr>
          <w:rFonts w:ascii="Arial" w:hAnsi="Arial" w:cs="Arial"/>
          <w:u w:val="single"/>
        </w:rPr>
      </w:pPr>
      <w:r>
        <w:rPr>
          <w:rFonts w:ascii="Arial" w:hAnsi="Arial" w:cs="Arial"/>
          <w:u w:val="single"/>
        </w:rPr>
        <w:t>1-</w:t>
      </w:r>
      <w:r w:rsidR="00CF3B47" w:rsidRPr="00CF3B47">
        <w:rPr>
          <w:rFonts w:ascii="Arial" w:hAnsi="Arial" w:cs="Arial"/>
          <w:u w:val="single"/>
        </w:rPr>
        <w:t>División de poderes</w:t>
      </w:r>
    </w:p>
    <w:p w:rsidR="00CF3B47" w:rsidRPr="00CF3B47" w:rsidRDefault="00CF3B47" w:rsidP="00CF3B47">
      <w:pPr>
        <w:jc w:val="both"/>
        <w:rPr>
          <w:rFonts w:ascii="Arial" w:hAnsi="Arial" w:cs="Arial"/>
        </w:rPr>
      </w:pPr>
      <w:r w:rsidRPr="00CF3B47">
        <w:rPr>
          <w:rFonts w:ascii="Arial" w:hAnsi="Arial" w:cs="Arial"/>
        </w:rPr>
        <w:t>Se presenta una situación ficticia:</w:t>
      </w:r>
    </w:p>
    <w:p w:rsidR="00CF3B47" w:rsidRPr="00CF3B47" w:rsidRDefault="00CF3B47" w:rsidP="00CF3B47">
      <w:pPr>
        <w:jc w:val="both"/>
        <w:rPr>
          <w:rFonts w:ascii="Arial" w:hAnsi="Arial" w:cs="Arial"/>
        </w:rPr>
      </w:pPr>
      <w:r w:rsidRPr="00CF3B47">
        <w:rPr>
          <w:rFonts w:ascii="Arial" w:hAnsi="Arial" w:cs="Arial"/>
        </w:rPr>
        <w:t>"El Presidente dicta una ley que prohíbe usar red</w:t>
      </w:r>
      <w:r>
        <w:rPr>
          <w:rFonts w:ascii="Arial" w:hAnsi="Arial" w:cs="Arial"/>
        </w:rPr>
        <w:t>es sociales en horario escolar"</w:t>
      </w:r>
      <w:r w:rsidRPr="00CF3B47">
        <w:rPr>
          <w:rFonts w:ascii="Arial" w:hAnsi="Arial" w:cs="Arial"/>
        </w:rPr>
        <w:t>.</w:t>
      </w:r>
    </w:p>
    <w:p w:rsidR="00CF3B47" w:rsidRPr="00CF3B47" w:rsidRDefault="00CF3B47" w:rsidP="00CF3B47">
      <w:pPr>
        <w:jc w:val="both"/>
        <w:rPr>
          <w:rFonts w:ascii="Arial" w:hAnsi="Arial" w:cs="Arial"/>
        </w:rPr>
      </w:pPr>
      <w:r w:rsidRPr="00CF3B47">
        <w:rPr>
          <w:rFonts w:ascii="Arial" w:hAnsi="Arial" w:cs="Arial"/>
        </w:rPr>
        <w:t>Preguntas:</w:t>
      </w:r>
    </w:p>
    <w:p w:rsidR="00CF3B47" w:rsidRPr="00CF3B47" w:rsidRDefault="00CF3B47" w:rsidP="00CF3B47">
      <w:pPr>
        <w:jc w:val="both"/>
        <w:rPr>
          <w:rFonts w:ascii="Arial" w:hAnsi="Arial" w:cs="Arial"/>
        </w:rPr>
      </w:pPr>
      <w:r>
        <w:rPr>
          <w:rFonts w:ascii="Arial" w:hAnsi="Arial" w:cs="Arial"/>
        </w:rPr>
        <w:t>¿Está dentro de sus facultades</w:t>
      </w:r>
      <w:proofErr w:type="gramStart"/>
      <w:r>
        <w:rPr>
          <w:rFonts w:ascii="Arial" w:hAnsi="Arial" w:cs="Arial"/>
        </w:rPr>
        <w:t>?</w:t>
      </w:r>
      <w:r w:rsidRPr="00CF3B47">
        <w:rPr>
          <w:rFonts w:ascii="Arial" w:hAnsi="Arial" w:cs="Arial"/>
        </w:rPr>
        <w:t>¿</w:t>
      </w:r>
      <w:proofErr w:type="gramEnd"/>
      <w:r w:rsidRPr="00CF3B47">
        <w:rPr>
          <w:rFonts w:ascii="Arial" w:hAnsi="Arial" w:cs="Arial"/>
        </w:rPr>
        <w:t>Qué poder del Estado debería dict</w:t>
      </w:r>
      <w:r>
        <w:rPr>
          <w:rFonts w:ascii="Arial" w:hAnsi="Arial" w:cs="Arial"/>
        </w:rPr>
        <w:t xml:space="preserve">ar leyes? </w:t>
      </w:r>
      <w:r w:rsidRPr="00CF3B47">
        <w:rPr>
          <w:rFonts w:ascii="Arial" w:hAnsi="Arial" w:cs="Arial"/>
        </w:rPr>
        <w:t>¿Qué ocurriría si un mismo poder concentra las funciones legislativas, ejecutivas y judiciales?</w:t>
      </w:r>
    </w:p>
    <w:p w:rsidR="00CF3B47" w:rsidRPr="00CF3B47" w:rsidRDefault="00E62450" w:rsidP="00CF3B47">
      <w:pPr>
        <w:jc w:val="both"/>
        <w:rPr>
          <w:rFonts w:ascii="Arial" w:hAnsi="Arial" w:cs="Arial"/>
        </w:rPr>
      </w:pPr>
      <w:r>
        <w:rPr>
          <w:rFonts w:ascii="Arial" w:hAnsi="Arial" w:cs="Arial"/>
          <w:u w:val="single"/>
        </w:rPr>
        <w:t>2-</w:t>
      </w:r>
      <w:r w:rsidR="00CF3B47" w:rsidRPr="00CF3B47">
        <w:rPr>
          <w:rFonts w:ascii="Arial" w:hAnsi="Arial" w:cs="Arial"/>
          <w:u w:val="single"/>
        </w:rPr>
        <w:t>Responsabilidad de los gobernantes</w:t>
      </w:r>
    </w:p>
    <w:p w:rsidR="00CF3B47" w:rsidRPr="00CF3B47" w:rsidRDefault="00CF3B47" w:rsidP="00CF3B47">
      <w:pPr>
        <w:jc w:val="both"/>
        <w:rPr>
          <w:rFonts w:ascii="Arial" w:hAnsi="Arial" w:cs="Arial"/>
        </w:rPr>
      </w:pPr>
      <w:r w:rsidRPr="00CF3B47">
        <w:rPr>
          <w:rFonts w:ascii="Arial" w:hAnsi="Arial" w:cs="Arial"/>
        </w:rPr>
        <w:t>Le</w:t>
      </w:r>
      <w:r w:rsidR="00E62450">
        <w:rPr>
          <w:rFonts w:ascii="Arial" w:hAnsi="Arial" w:cs="Arial"/>
        </w:rPr>
        <w:t>e</w:t>
      </w:r>
      <w:r w:rsidRPr="00CF3B47">
        <w:rPr>
          <w:rFonts w:ascii="Arial" w:hAnsi="Arial" w:cs="Arial"/>
        </w:rPr>
        <w:t xml:space="preserve"> noticia</w:t>
      </w:r>
      <w:r>
        <w:rPr>
          <w:rFonts w:ascii="Arial" w:hAnsi="Arial" w:cs="Arial"/>
        </w:rPr>
        <w:t>s</w:t>
      </w:r>
      <w:r w:rsidRPr="00CF3B47">
        <w:rPr>
          <w:rFonts w:ascii="Arial" w:hAnsi="Arial" w:cs="Arial"/>
        </w:rPr>
        <w:t xml:space="preserve"> sobre </w:t>
      </w:r>
      <w:r>
        <w:rPr>
          <w:rFonts w:ascii="Arial" w:hAnsi="Arial" w:cs="Arial"/>
        </w:rPr>
        <w:t>el accionar de</w:t>
      </w:r>
      <w:r w:rsidRPr="00CF3B47">
        <w:rPr>
          <w:rFonts w:ascii="Arial" w:hAnsi="Arial" w:cs="Arial"/>
        </w:rPr>
        <w:t xml:space="preserve"> funcionario</w:t>
      </w:r>
      <w:r>
        <w:rPr>
          <w:rFonts w:ascii="Arial" w:hAnsi="Arial" w:cs="Arial"/>
        </w:rPr>
        <w:t>s</w:t>
      </w:r>
      <w:r w:rsidRPr="00CF3B47">
        <w:rPr>
          <w:rFonts w:ascii="Arial" w:hAnsi="Arial" w:cs="Arial"/>
        </w:rPr>
        <w:t xml:space="preserve"> </w:t>
      </w:r>
      <w:r>
        <w:rPr>
          <w:rFonts w:ascii="Arial" w:hAnsi="Arial" w:cs="Arial"/>
        </w:rPr>
        <w:t>y respond</w:t>
      </w:r>
      <w:r w:rsidR="00E62450">
        <w:rPr>
          <w:rFonts w:ascii="Arial" w:hAnsi="Arial" w:cs="Arial"/>
        </w:rPr>
        <w:t>e</w:t>
      </w:r>
      <w:r>
        <w:rPr>
          <w:rFonts w:ascii="Arial" w:hAnsi="Arial" w:cs="Arial"/>
        </w:rPr>
        <w:t xml:space="preserve"> las siguientes preguntas:</w:t>
      </w:r>
    </w:p>
    <w:p w:rsidR="00CF3B47" w:rsidRPr="00CF3B47" w:rsidRDefault="00CF3B47" w:rsidP="00CF3B47">
      <w:pPr>
        <w:jc w:val="both"/>
        <w:rPr>
          <w:rFonts w:ascii="Arial" w:hAnsi="Arial" w:cs="Arial"/>
          <w:u w:val="single"/>
        </w:rPr>
      </w:pPr>
      <w:r w:rsidRPr="00CF3B47">
        <w:rPr>
          <w:rFonts w:ascii="Arial" w:hAnsi="Arial" w:cs="Arial"/>
          <w:u w:val="single"/>
        </w:rPr>
        <w:t>Noticia 1: Investigan al intendente de San Miguel del Río</w:t>
      </w:r>
    </w:p>
    <w:p w:rsidR="00CF3B47" w:rsidRPr="001A7AE3" w:rsidRDefault="00CF3B47" w:rsidP="00CF3B47">
      <w:pPr>
        <w:jc w:val="both"/>
        <w:rPr>
          <w:rFonts w:ascii="Arial" w:hAnsi="Arial" w:cs="Arial"/>
        </w:rPr>
      </w:pPr>
      <w:r w:rsidRPr="001A7AE3">
        <w:rPr>
          <w:rFonts w:ascii="Arial" w:hAnsi="Arial" w:cs="Arial"/>
        </w:rPr>
        <w:t>El fiscal federal abrió una investigación contra el intendente de San Miguel del Río, Carlos Méndez, por presuntas irregularidades en la utilización de fondos destinados a la construcción de un hospital municipal.</w:t>
      </w:r>
    </w:p>
    <w:p w:rsidR="00CF3B47" w:rsidRPr="001A7AE3" w:rsidRDefault="00CF3B47" w:rsidP="00CF3B47">
      <w:pPr>
        <w:jc w:val="both"/>
        <w:rPr>
          <w:rFonts w:ascii="Arial" w:hAnsi="Arial" w:cs="Arial"/>
        </w:rPr>
      </w:pPr>
      <w:r w:rsidRPr="001A7AE3">
        <w:rPr>
          <w:rFonts w:ascii="Arial" w:hAnsi="Arial" w:cs="Arial"/>
        </w:rPr>
        <w:t>Según la denuncia, parte del dinero habría sido destinado a financiar viajes personales y contrataciones sin licitación pública. Vecinos de la localidad organizaron una marcha frente al municipio reclamando transparencia y explicaciones por parte del jefe comunal.</w:t>
      </w:r>
    </w:p>
    <w:p w:rsidR="00CF3B47" w:rsidRPr="001A7AE3" w:rsidRDefault="00CF3B47" w:rsidP="00CF3B47">
      <w:pPr>
        <w:jc w:val="both"/>
        <w:rPr>
          <w:rFonts w:ascii="Arial" w:hAnsi="Arial" w:cs="Arial"/>
        </w:rPr>
      </w:pPr>
      <w:r w:rsidRPr="001A7AE3">
        <w:rPr>
          <w:rFonts w:ascii="Arial" w:hAnsi="Arial" w:cs="Arial"/>
        </w:rPr>
        <w:t>El intendente, por su parte, negó las acusaciones y afirmó que “todo se realizó de acuerdo a la ley”. Sin embargo, el Concejo Deliberante evalúa iniciar un proceso de remoción si se confirma su responsabilidad.</w:t>
      </w:r>
    </w:p>
    <w:p w:rsidR="00CF3B47" w:rsidRPr="00CF3B47" w:rsidRDefault="00CF3B47" w:rsidP="00CF3B47">
      <w:pPr>
        <w:jc w:val="both"/>
        <w:rPr>
          <w:rFonts w:ascii="Arial" w:hAnsi="Arial" w:cs="Arial"/>
          <w:u w:val="single"/>
        </w:rPr>
      </w:pPr>
      <w:r w:rsidRPr="00CF3B47">
        <w:rPr>
          <w:rFonts w:ascii="Arial" w:hAnsi="Arial" w:cs="Arial"/>
          <w:u w:val="single"/>
        </w:rPr>
        <w:t>Consignas:</w:t>
      </w:r>
    </w:p>
    <w:p w:rsidR="00CF3B47" w:rsidRPr="001A7AE3" w:rsidRDefault="00CF3B47" w:rsidP="00CF3B47">
      <w:pPr>
        <w:jc w:val="both"/>
        <w:rPr>
          <w:rFonts w:ascii="Arial" w:hAnsi="Arial" w:cs="Arial"/>
        </w:rPr>
      </w:pPr>
      <w:r w:rsidRPr="001A7AE3">
        <w:rPr>
          <w:rFonts w:ascii="Arial" w:hAnsi="Arial" w:cs="Arial"/>
        </w:rPr>
        <w:t>• ¿Qué significa que los gobernantes sean responsables de sus actos?</w:t>
      </w:r>
    </w:p>
    <w:p w:rsidR="00CF3B47" w:rsidRPr="001A7AE3" w:rsidRDefault="00CF3B47" w:rsidP="00CF3B47">
      <w:pPr>
        <w:jc w:val="both"/>
        <w:rPr>
          <w:rFonts w:ascii="Arial" w:hAnsi="Arial" w:cs="Arial"/>
        </w:rPr>
      </w:pPr>
      <w:r w:rsidRPr="001A7AE3">
        <w:rPr>
          <w:rFonts w:ascii="Arial" w:hAnsi="Arial" w:cs="Arial"/>
        </w:rPr>
        <w:t>• ¿Qué mecanismos de control aparecen en la noticia?</w:t>
      </w:r>
    </w:p>
    <w:p w:rsidR="00CF3B47" w:rsidRPr="001A7AE3" w:rsidRDefault="00CF3B47" w:rsidP="00CF3B47">
      <w:pPr>
        <w:jc w:val="both"/>
        <w:rPr>
          <w:rFonts w:ascii="Arial" w:hAnsi="Arial" w:cs="Arial"/>
        </w:rPr>
      </w:pPr>
      <w:r w:rsidRPr="001A7AE3">
        <w:rPr>
          <w:rFonts w:ascii="Arial" w:hAnsi="Arial" w:cs="Arial"/>
        </w:rPr>
        <w:t>• ¿Qué rol cumplen los ciudadanos en esta situación?</w:t>
      </w:r>
    </w:p>
    <w:p w:rsidR="00CF3B47" w:rsidRPr="001A7AE3" w:rsidRDefault="00CF3B47" w:rsidP="00CF3B47">
      <w:pPr>
        <w:jc w:val="both"/>
        <w:rPr>
          <w:rFonts w:ascii="Arial" w:hAnsi="Arial" w:cs="Arial"/>
        </w:rPr>
      </w:pPr>
      <w:r w:rsidRPr="001A7AE3">
        <w:rPr>
          <w:rFonts w:ascii="Arial" w:hAnsi="Arial" w:cs="Arial"/>
        </w:rPr>
        <w:t>• ¿Por qué es importante que existan sanciones si un gobernante comete un acto indebido?</w:t>
      </w:r>
    </w:p>
    <w:p w:rsidR="00CF3B47" w:rsidRPr="00CF3B47" w:rsidRDefault="00CF3B47" w:rsidP="00CF3B47">
      <w:pPr>
        <w:jc w:val="both"/>
        <w:rPr>
          <w:rFonts w:ascii="Arial" w:hAnsi="Arial" w:cs="Arial"/>
          <w:u w:val="single"/>
        </w:rPr>
      </w:pPr>
      <w:r w:rsidRPr="00CF3B47">
        <w:rPr>
          <w:rFonts w:ascii="Arial" w:hAnsi="Arial" w:cs="Arial"/>
          <w:u w:val="single"/>
        </w:rPr>
        <w:t>Noticia 2: La gobernadora de Santa Aurora devuelve aumento de sueldo</w:t>
      </w:r>
    </w:p>
    <w:p w:rsidR="001A7AE3" w:rsidRDefault="00CF3B47" w:rsidP="00CF3B47">
      <w:pPr>
        <w:jc w:val="both"/>
        <w:rPr>
          <w:rFonts w:ascii="Arial" w:hAnsi="Arial" w:cs="Arial"/>
        </w:rPr>
      </w:pPr>
      <w:r w:rsidRPr="001A7AE3">
        <w:rPr>
          <w:rFonts w:ascii="Arial" w:hAnsi="Arial" w:cs="Arial"/>
        </w:rPr>
        <w:t>La gobernadora de la provincia de Santa Aurora, Mariana López, decidió renunciar al aumento salarial que había aprobado la Legislatura local para los altos funcionarios.</w:t>
      </w:r>
    </w:p>
    <w:p w:rsidR="00CF3B47" w:rsidRPr="001A7AE3" w:rsidRDefault="00CF3B47" w:rsidP="00CF3B47">
      <w:pPr>
        <w:jc w:val="both"/>
        <w:rPr>
          <w:rFonts w:ascii="Arial" w:hAnsi="Arial" w:cs="Arial"/>
        </w:rPr>
      </w:pPr>
      <w:r w:rsidRPr="001A7AE3">
        <w:rPr>
          <w:rFonts w:ascii="Arial" w:hAnsi="Arial" w:cs="Arial"/>
        </w:rPr>
        <w:lastRenderedPageBreak/>
        <w:t>En un comunicado oficial, la mandataria expresó: “Los recursos públicos deben priorizar las necesidades de la ciudadanía. En un contexto económico difícil, considero que no es momento de que los gobernantes perciban más ingresos, sino de acompañar los esfuerzos de la sociedad”.</w:t>
      </w:r>
    </w:p>
    <w:p w:rsidR="00CF3B47" w:rsidRPr="001A7AE3" w:rsidRDefault="00CF3B47" w:rsidP="00CF3B47">
      <w:pPr>
        <w:jc w:val="both"/>
        <w:rPr>
          <w:rFonts w:ascii="Arial" w:hAnsi="Arial" w:cs="Arial"/>
        </w:rPr>
      </w:pPr>
      <w:r w:rsidRPr="001A7AE3">
        <w:rPr>
          <w:rFonts w:ascii="Arial" w:hAnsi="Arial" w:cs="Arial"/>
        </w:rPr>
        <w:t>El dinero fue reasignado a un programa de becas para estudiantes secundarios de bajos recursos. La medida fue celebrada por organizaciones sociales y por alumnos beneficiados, que destacaron el gesto de responsabilidad y compromiso con la función pública.</w:t>
      </w:r>
      <w:r w:rsidRPr="001A7AE3">
        <w:rPr>
          <w:rFonts w:ascii="Arial" w:hAnsi="Arial" w:cs="Arial"/>
        </w:rPr>
        <w:cr/>
      </w:r>
    </w:p>
    <w:p w:rsidR="00CF3B47" w:rsidRPr="00CF3B47" w:rsidRDefault="00CF3B47" w:rsidP="00CF3B47">
      <w:pPr>
        <w:jc w:val="both"/>
        <w:rPr>
          <w:rFonts w:ascii="Arial" w:hAnsi="Arial" w:cs="Arial"/>
          <w:u w:val="single"/>
        </w:rPr>
      </w:pPr>
      <w:r w:rsidRPr="00CF3B47">
        <w:rPr>
          <w:rFonts w:ascii="Arial" w:hAnsi="Arial" w:cs="Arial"/>
          <w:u w:val="single"/>
        </w:rPr>
        <w:t>Consignas:</w:t>
      </w:r>
    </w:p>
    <w:p w:rsidR="00CF3B47" w:rsidRPr="001A7AE3" w:rsidRDefault="00CF3B47" w:rsidP="00CF3B47">
      <w:pPr>
        <w:jc w:val="both"/>
        <w:rPr>
          <w:rFonts w:ascii="Arial" w:hAnsi="Arial" w:cs="Arial"/>
        </w:rPr>
      </w:pPr>
      <w:r w:rsidRPr="001A7AE3">
        <w:rPr>
          <w:rFonts w:ascii="Arial" w:hAnsi="Arial" w:cs="Arial"/>
        </w:rPr>
        <w:t>• ¿Qué actitud de responsabilidad asume la gobernadora en esta noticia?</w:t>
      </w:r>
    </w:p>
    <w:p w:rsidR="00CF3B47" w:rsidRPr="001A7AE3" w:rsidRDefault="00CF3B47" w:rsidP="00CF3B47">
      <w:pPr>
        <w:jc w:val="both"/>
        <w:rPr>
          <w:rFonts w:ascii="Arial" w:hAnsi="Arial" w:cs="Arial"/>
        </w:rPr>
      </w:pPr>
      <w:r w:rsidRPr="001A7AE3">
        <w:rPr>
          <w:rFonts w:ascii="Arial" w:hAnsi="Arial" w:cs="Arial"/>
        </w:rPr>
        <w:t>• ¿Qué mecanismos de control social aparecen (reclamos, opinión pública, transparencia)?</w:t>
      </w:r>
    </w:p>
    <w:p w:rsidR="00CF3B47" w:rsidRPr="001A7AE3" w:rsidRDefault="00CF3B47" w:rsidP="00CF3B47">
      <w:pPr>
        <w:jc w:val="both"/>
        <w:rPr>
          <w:rFonts w:ascii="Arial" w:hAnsi="Arial" w:cs="Arial"/>
        </w:rPr>
      </w:pPr>
      <w:r w:rsidRPr="001A7AE3">
        <w:rPr>
          <w:rFonts w:ascii="Arial" w:hAnsi="Arial" w:cs="Arial"/>
        </w:rPr>
        <w:t>• ¿Cómo fortalece la confianza de los ciudadanos que los gobernantes actúen de manera responsable?</w:t>
      </w:r>
    </w:p>
    <w:p w:rsidR="00CF3B47" w:rsidRPr="001A7AE3" w:rsidRDefault="00CF3B47" w:rsidP="00CF3B47">
      <w:pPr>
        <w:jc w:val="both"/>
        <w:rPr>
          <w:rFonts w:ascii="Arial" w:hAnsi="Arial" w:cs="Arial"/>
        </w:rPr>
      </w:pPr>
      <w:r w:rsidRPr="001A7AE3">
        <w:rPr>
          <w:rFonts w:ascii="Arial" w:hAnsi="Arial" w:cs="Arial"/>
        </w:rPr>
        <w:t>• ¿Por qué es importante que los gobernantes den ejemplo con sus decisiones?</w:t>
      </w:r>
    </w:p>
    <w:p w:rsidR="00CF3B47" w:rsidRDefault="00CF3B47" w:rsidP="00CF3B47">
      <w:pPr>
        <w:jc w:val="both"/>
        <w:rPr>
          <w:rFonts w:ascii="Arial" w:hAnsi="Arial" w:cs="Arial"/>
          <w:u w:val="single"/>
        </w:rPr>
      </w:pPr>
    </w:p>
    <w:p w:rsidR="00CF3B47" w:rsidRPr="00CF3B47" w:rsidRDefault="00E62450" w:rsidP="00CF3B47">
      <w:pPr>
        <w:jc w:val="both"/>
        <w:rPr>
          <w:rFonts w:ascii="Arial" w:hAnsi="Arial" w:cs="Arial"/>
          <w:u w:val="single"/>
        </w:rPr>
      </w:pPr>
      <w:r>
        <w:rPr>
          <w:rFonts w:ascii="Arial" w:hAnsi="Arial" w:cs="Arial"/>
          <w:u w:val="single"/>
        </w:rPr>
        <w:t xml:space="preserve">3- </w:t>
      </w:r>
      <w:r w:rsidR="00CF3B47" w:rsidRPr="00CF3B47">
        <w:rPr>
          <w:rFonts w:ascii="Arial" w:hAnsi="Arial" w:cs="Arial"/>
          <w:u w:val="single"/>
        </w:rPr>
        <w:t>Periodicidad en la función pública</w:t>
      </w:r>
    </w:p>
    <w:p w:rsidR="00CF3B47" w:rsidRDefault="00CF3B47" w:rsidP="00CF3B47">
      <w:pPr>
        <w:jc w:val="both"/>
        <w:rPr>
          <w:rFonts w:ascii="Arial" w:hAnsi="Arial" w:cs="Arial"/>
        </w:rPr>
      </w:pPr>
      <w:r w:rsidRPr="00CF3B47">
        <w:rPr>
          <w:rFonts w:ascii="Arial" w:hAnsi="Arial" w:cs="Arial"/>
        </w:rPr>
        <w:t>Investiga la duración del mandato presidencial, legis</w:t>
      </w:r>
      <w:r>
        <w:rPr>
          <w:rFonts w:ascii="Arial" w:hAnsi="Arial" w:cs="Arial"/>
        </w:rPr>
        <w:t>lativo y judicial en Argentina.</w:t>
      </w:r>
    </w:p>
    <w:p w:rsidR="00E62450" w:rsidRDefault="00E62450" w:rsidP="00CF3B47">
      <w:pPr>
        <w:jc w:val="both"/>
        <w:rPr>
          <w:rFonts w:ascii="Arial" w:hAnsi="Arial" w:cs="Arial"/>
        </w:rPr>
      </w:pPr>
      <w:r>
        <w:rPr>
          <w:rFonts w:ascii="Arial" w:hAnsi="Arial" w:cs="Arial"/>
        </w:rPr>
        <w:t>Responde:</w:t>
      </w:r>
      <w:r w:rsidR="00CF3B47" w:rsidRPr="00CF3B47">
        <w:rPr>
          <w:rFonts w:ascii="Arial" w:hAnsi="Arial" w:cs="Arial"/>
        </w:rPr>
        <w:t xml:space="preserve"> </w:t>
      </w:r>
    </w:p>
    <w:p w:rsidR="00E62450" w:rsidRDefault="00CF3B47" w:rsidP="00CF3B47">
      <w:pPr>
        <w:jc w:val="both"/>
        <w:rPr>
          <w:rFonts w:ascii="Arial" w:hAnsi="Arial" w:cs="Arial"/>
        </w:rPr>
      </w:pPr>
      <w:r w:rsidRPr="00CF3B47">
        <w:rPr>
          <w:rFonts w:ascii="Arial" w:hAnsi="Arial" w:cs="Arial"/>
        </w:rPr>
        <w:t>¿Por qué creen que los cargos tienen límites de tiempo?</w:t>
      </w:r>
    </w:p>
    <w:p w:rsidR="00CF3B47" w:rsidRPr="00CF3B47" w:rsidRDefault="00CF3B47" w:rsidP="00CF3B47">
      <w:pPr>
        <w:jc w:val="both"/>
        <w:rPr>
          <w:rFonts w:ascii="Arial" w:hAnsi="Arial" w:cs="Arial"/>
        </w:rPr>
      </w:pPr>
      <w:r w:rsidRPr="00CF3B47">
        <w:rPr>
          <w:rFonts w:ascii="Arial" w:hAnsi="Arial" w:cs="Arial"/>
        </w:rPr>
        <w:t>¿Qué pasaría si un presidente pudiera gobernar sin límites de tiempo?</w:t>
      </w:r>
    </w:p>
    <w:p w:rsidR="00CF3B47" w:rsidRPr="00CF3B47" w:rsidRDefault="00E62450" w:rsidP="00CF3B47">
      <w:pPr>
        <w:jc w:val="both"/>
        <w:rPr>
          <w:rFonts w:ascii="Arial" w:hAnsi="Arial" w:cs="Arial"/>
          <w:u w:val="single"/>
        </w:rPr>
      </w:pPr>
      <w:r>
        <w:rPr>
          <w:rFonts w:ascii="Arial" w:hAnsi="Arial" w:cs="Arial"/>
          <w:u w:val="single"/>
        </w:rPr>
        <w:t xml:space="preserve">4- </w:t>
      </w:r>
      <w:r w:rsidR="00CF3B47" w:rsidRPr="00CF3B47">
        <w:rPr>
          <w:rFonts w:ascii="Arial" w:hAnsi="Arial" w:cs="Arial"/>
          <w:u w:val="single"/>
        </w:rPr>
        <w:t>Publicidad de los actos de gobierno</w:t>
      </w:r>
    </w:p>
    <w:p w:rsidR="00CF3B47" w:rsidRDefault="00CF3B47" w:rsidP="00CF3B47">
      <w:pPr>
        <w:jc w:val="both"/>
        <w:rPr>
          <w:rFonts w:ascii="Arial" w:hAnsi="Arial" w:cs="Arial"/>
        </w:rPr>
      </w:pPr>
      <w:r w:rsidRPr="00CF3B47">
        <w:rPr>
          <w:rFonts w:ascii="Arial" w:hAnsi="Arial" w:cs="Arial"/>
        </w:rPr>
        <w:t xml:space="preserve">Busquen en internet una página oficial del Estado (por ejemplo, </w:t>
      </w:r>
      <w:r w:rsidR="00E62450">
        <w:rPr>
          <w:rFonts w:ascii="Arial" w:hAnsi="Arial" w:cs="Arial"/>
        </w:rPr>
        <w:t>Legislatura Provincial de San Juan, Poder Judicial de San Juan</w:t>
      </w:r>
      <w:r>
        <w:rPr>
          <w:rFonts w:ascii="Arial" w:hAnsi="Arial" w:cs="Arial"/>
        </w:rPr>
        <w:t xml:space="preserve"> e </w:t>
      </w:r>
      <w:proofErr w:type="spellStart"/>
      <w:r>
        <w:rPr>
          <w:rFonts w:ascii="Arial" w:hAnsi="Arial" w:cs="Arial"/>
        </w:rPr>
        <w:t>identifi</w:t>
      </w:r>
      <w:r w:rsidR="00E62450">
        <w:rPr>
          <w:rFonts w:ascii="Arial" w:hAnsi="Arial" w:cs="Arial"/>
        </w:rPr>
        <w:t>c</w:t>
      </w:r>
      <w:proofErr w:type="spellEnd"/>
      <w:r>
        <w:rPr>
          <w:rFonts w:ascii="Arial" w:hAnsi="Arial" w:cs="Arial"/>
        </w:rPr>
        <w:t>:</w:t>
      </w:r>
    </w:p>
    <w:p w:rsidR="00CF3B47" w:rsidRPr="00CF3B47" w:rsidRDefault="00CF3B47" w:rsidP="00CF3B47">
      <w:pPr>
        <w:pStyle w:val="Prrafodelista"/>
        <w:numPr>
          <w:ilvl w:val="0"/>
          <w:numId w:val="4"/>
        </w:numPr>
        <w:jc w:val="both"/>
        <w:rPr>
          <w:rFonts w:ascii="Arial" w:hAnsi="Arial" w:cs="Arial"/>
        </w:rPr>
      </w:pPr>
      <w:r w:rsidRPr="00CF3B47">
        <w:rPr>
          <w:rFonts w:ascii="Arial" w:hAnsi="Arial" w:cs="Arial"/>
        </w:rPr>
        <w:t>¿Qué información se publica?</w:t>
      </w:r>
    </w:p>
    <w:p w:rsidR="00CF3B47" w:rsidRDefault="00CF3B47" w:rsidP="00CF3B47">
      <w:pPr>
        <w:pStyle w:val="Prrafodelista"/>
        <w:numPr>
          <w:ilvl w:val="0"/>
          <w:numId w:val="4"/>
        </w:numPr>
        <w:jc w:val="both"/>
        <w:rPr>
          <w:rFonts w:ascii="Arial" w:hAnsi="Arial" w:cs="Arial"/>
        </w:rPr>
      </w:pPr>
      <w:r w:rsidRPr="00CF3B47">
        <w:rPr>
          <w:rFonts w:ascii="Arial" w:hAnsi="Arial" w:cs="Arial"/>
        </w:rPr>
        <w:t>¿Por qué es importante que los actos de gobierno sean públicos?</w:t>
      </w:r>
    </w:p>
    <w:p w:rsidR="00CF3B47" w:rsidRPr="00CF3B47" w:rsidRDefault="00CF3B47" w:rsidP="00CF3B47">
      <w:pPr>
        <w:pStyle w:val="Prrafodelista"/>
        <w:numPr>
          <w:ilvl w:val="0"/>
          <w:numId w:val="4"/>
        </w:numPr>
        <w:jc w:val="both"/>
        <w:rPr>
          <w:rFonts w:ascii="Arial" w:hAnsi="Arial" w:cs="Arial"/>
        </w:rPr>
      </w:pPr>
      <w:r w:rsidRPr="00CF3B47">
        <w:rPr>
          <w:rFonts w:ascii="Arial" w:hAnsi="Arial" w:cs="Arial"/>
        </w:rPr>
        <w:t>¿Qué consecuencias traería si los gobernantes actuaran en secreto?</w:t>
      </w:r>
    </w:p>
    <w:p w:rsidR="00CF3B47" w:rsidRPr="00CF3B47" w:rsidRDefault="00CF3B47" w:rsidP="00CF3B47">
      <w:pPr>
        <w:jc w:val="both"/>
        <w:rPr>
          <w:rFonts w:ascii="Arial" w:hAnsi="Arial" w:cs="Arial"/>
        </w:rPr>
      </w:pPr>
    </w:p>
    <w:sectPr w:rsidR="00CF3B47" w:rsidRPr="00CF3B47" w:rsidSect="00CF3B47">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F7F"/>
    <w:multiLevelType w:val="hybridMultilevel"/>
    <w:tmpl w:val="E43EA414"/>
    <w:lvl w:ilvl="0" w:tplc="9E443CD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60649A8"/>
    <w:multiLevelType w:val="hybridMultilevel"/>
    <w:tmpl w:val="70E47BC4"/>
    <w:lvl w:ilvl="0" w:tplc="40A8D7B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8524572"/>
    <w:multiLevelType w:val="hybridMultilevel"/>
    <w:tmpl w:val="720EE7FE"/>
    <w:lvl w:ilvl="0" w:tplc="A1B635E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0840287"/>
    <w:multiLevelType w:val="hybridMultilevel"/>
    <w:tmpl w:val="DCB6B04E"/>
    <w:lvl w:ilvl="0" w:tplc="3DCAFB8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47"/>
    <w:rsid w:val="001A7AE3"/>
    <w:rsid w:val="004B05A3"/>
    <w:rsid w:val="00CF3B47"/>
    <w:rsid w:val="00E624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3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8F48-30A4-4D79-9960-C37AB9C7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2</cp:revision>
  <dcterms:created xsi:type="dcterms:W3CDTF">2025-08-29T10:58:00Z</dcterms:created>
  <dcterms:modified xsi:type="dcterms:W3CDTF">2025-08-29T10:58:00Z</dcterms:modified>
</cp:coreProperties>
</file>