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98C22" w14:textId="0B595B6C" w:rsidR="002826DC" w:rsidRPr="002826DC" w:rsidRDefault="002826DC" w:rsidP="002826DC">
      <w:pPr>
        <w:pBdr>
          <w:bottom w:val="single" w:sz="6" w:space="4" w:color="D8DEE4"/>
        </w:pBdr>
        <w:shd w:val="clear" w:color="auto" w:fill="FFFFFF"/>
        <w:spacing w:before="360" w:after="240" w:line="240" w:lineRule="auto"/>
        <w:outlineLvl w:val="0"/>
        <w:rPr>
          <w:rFonts w:ascii="DM Sans" w:eastAsia="Times New Roman" w:hAnsi="DM Sans" w:cs="Times New Roman"/>
          <w:b/>
          <w:bCs/>
          <w:kern w:val="36"/>
          <w:sz w:val="28"/>
          <w:szCs w:val="28"/>
          <w:lang w:eastAsia="es-AR"/>
          <w14:ligatures w14:val="none"/>
        </w:rPr>
      </w:pPr>
      <w:r w:rsidRPr="002826DC">
        <w:rPr>
          <w:rFonts w:ascii="DM Sans" w:eastAsia="Times New Roman" w:hAnsi="DM Sans" w:cs="Times New Roman"/>
          <w:b/>
          <w:bCs/>
          <w:kern w:val="36"/>
          <w:sz w:val="28"/>
          <w:szCs w:val="28"/>
          <w:lang w:eastAsia="es-AR"/>
          <w14:ligatures w14:val="none"/>
        </w:rPr>
        <w:t xml:space="preserve">El viaje de </w:t>
      </w:r>
      <w:r>
        <w:rPr>
          <w:rFonts w:ascii="DM Sans" w:eastAsia="Times New Roman" w:hAnsi="DM Sans" w:cs="Times New Roman"/>
          <w:b/>
          <w:bCs/>
          <w:kern w:val="36"/>
          <w:sz w:val="28"/>
          <w:szCs w:val="28"/>
          <w:lang w:eastAsia="es-AR"/>
          <w14:ligatures w14:val="none"/>
        </w:rPr>
        <w:t xml:space="preserve"> Sarita</w:t>
      </w:r>
      <w:r w:rsidRPr="002826DC">
        <w:rPr>
          <w:rFonts w:ascii="DM Sans" w:eastAsia="Times New Roman" w:hAnsi="DM Sans" w:cs="Times New Roman"/>
          <w:b/>
          <w:bCs/>
          <w:kern w:val="36"/>
          <w:sz w:val="28"/>
          <w:szCs w:val="28"/>
          <w:lang w:eastAsia="es-AR"/>
          <w14:ligatures w14:val="none"/>
        </w:rPr>
        <w:t xml:space="preserve"> y el baúl de los Cuidados</w:t>
      </w:r>
      <w:r w:rsidR="00455D08">
        <w:rPr>
          <w:rFonts w:ascii="DM Sans" w:eastAsia="Times New Roman" w:hAnsi="DM Sans" w:cs="Times New Roman"/>
          <w:b/>
          <w:bCs/>
          <w:kern w:val="36"/>
          <w:sz w:val="28"/>
          <w:szCs w:val="28"/>
          <w:lang w:eastAsia="es-AR"/>
          <w14:ligatures w14:val="none"/>
        </w:rPr>
        <w:t>.</w:t>
      </w:r>
    </w:p>
    <w:p w14:paraId="1901FB60" w14:textId="53B1494C" w:rsidR="002826DC" w:rsidRPr="003F1F44" w:rsidRDefault="002826DC" w:rsidP="00455D0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3F1F44">
        <w:rPr>
          <w:rFonts w:ascii="Arial" w:eastAsia="Times New Roman" w:hAnsi="Arial" w:cs="Arial"/>
          <w:kern w:val="0"/>
          <w:lang w:eastAsia="es-AR"/>
          <w14:ligatures w14:val="none"/>
        </w:rPr>
        <w:t>Había una vez una niña llamada Sarita que vivía en un bello pueblo rodeado de jardines y ríos. Cada mañana, la niña emprendía una pequeña aventura: cuidar de su cuerpo para sentirse fuerte y feliz.</w:t>
      </w:r>
    </w:p>
    <w:p w14:paraId="7C1551A3" w14:textId="23A1969D" w:rsidR="002826DC" w:rsidRPr="003F1F44" w:rsidRDefault="002826DC" w:rsidP="00455D0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3F1F44">
        <w:rPr>
          <w:rFonts w:ascii="Arial" w:eastAsia="Times New Roman" w:hAnsi="Arial" w:cs="Arial"/>
          <w:kern w:val="0"/>
          <w:lang w:eastAsia="es-AR"/>
          <w14:ligatures w14:val="none"/>
        </w:rPr>
        <w:t xml:space="preserve">Un día, mientras exploraba el armario de su abuela, encontró un </w:t>
      </w:r>
      <w:proofErr w:type="spellStart"/>
      <w:r w:rsidRPr="003F1F44">
        <w:rPr>
          <w:rFonts w:ascii="Arial" w:eastAsia="Times New Roman" w:hAnsi="Arial" w:cs="Arial"/>
          <w:kern w:val="0"/>
          <w:lang w:eastAsia="es-AR"/>
          <w14:ligatures w14:val="none"/>
        </w:rPr>
        <w:t>baul</w:t>
      </w:r>
      <w:proofErr w:type="spellEnd"/>
      <w:r w:rsidRPr="003F1F44">
        <w:rPr>
          <w:rFonts w:ascii="Arial" w:eastAsia="Times New Roman" w:hAnsi="Arial" w:cs="Arial"/>
          <w:kern w:val="0"/>
          <w:lang w:eastAsia="es-AR"/>
          <w14:ligatures w14:val="none"/>
        </w:rPr>
        <w:t xml:space="preserve"> antiguo guardado en una caja polvorienta. En el centro, había una llave dorada y, alrededor, dibujos que mostraban acciones simples de autocuidado: lavarse las manos, cepillarse los dientes, bañarse, ponerse protector solar y ponerse la ropa adecuada para el clima.</w:t>
      </w:r>
    </w:p>
    <w:p w14:paraId="58E9CA28" w14:textId="08BCB975" w:rsidR="002826DC" w:rsidRPr="003F1F44" w:rsidRDefault="002826DC" w:rsidP="00455D0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3F1F44">
        <w:rPr>
          <w:rFonts w:ascii="Arial" w:eastAsia="Times New Roman" w:hAnsi="Arial" w:cs="Arial"/>
          <w:kern w:val="0"/>
          <w:lang w:eastAsia="es-AR"/>
          <w14:ligatures w14:val="none"/>
        </w:rPr>
        <w:t>Al tocar la llave, el baúl empezó a brillar y una voz suave dijo: </w:t>
      </w:r>
      <w:r w:rsidRPr="003F1F44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“Este baúl de Cuidados te guiará cuando quieras aprender a cuidar de ti mismo y a respetar tus límites y el de los demás.”</w:t>
      </w:r>
    </w:p>
    <w:p w14:paraId="1BFD48C2" w14:textId="2BAB8F52" w:rsidR="002826DC" w:rsidRPr="003F1F44" w:rsidRDefault="002826DC" w:rsidP="00455D0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3F1F44">
        <w:rPr>
          <w:rFonts w:ascii="Arial" w:eastAsia="Times New Roman" w:hAnsi="Arial" w:cs="Arial"/>
          <w:kern w:val="0"/>
          <w:lang w:eastAsia="es-AR"/>
          <w14:ligatures w14:val="none"/>
        </w:rPr>
        <w:t>Sarita decidió probarlo. Apagó la luz de la habitación y la casa se llenó de pequeñas imágenes que flotaban como burbujas.</w:t>
      </w:r>
      <w:r w:rsidR="00455D08" w:rsidRPr="003F1F44">
        <w:rPr>
          <w:rFonts w:ascii="Arial" w:hAnsi="Arial" w:cs="Arial"/>
        </w:rPr>
        <w:t xml:space="preserve"> </w:t>
      </w:r>
      <w:r w:rsidR="00455D08" w:rsidRPr="003F1F44">
        <w:rPr>
          <w:rFonts w:ascii="Arial" w:eastAsia="Times New Roman" w:hAnsi="Arial" w:cs="Arial"/>
          <w:noProof/>
          <w:kern w:val="0"/>
          <w:lang w:eastAsia="es-AR"/>
          <w14:ligatures w14:val="none"/>
        </w:rPr>
        <mc:AlternateContent>
          <mc:Choice Requires="wps">
            <w:drawing>
              <wp:inline distT="0" distB="0" distL="0" distR="0" wp14:anchorId="18ED8C3E" wp14:editId="6314AFDD">
                <wp:extent cx="302895" cy="302895"/>
                <wp:effectExtent l="0" t="0" r="0" b="0"/>
                <wp:docPr id="568724805" name="Rectángulo 2" descr="Cerradura De Baúl De Madera Antigua Cerrada PNG ,dibujos Antiguo,  Accesible, Blanco PNG Imagen para Descarga Gratuita | Pngtre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1C94CC64" id="Rectángulo 2" o:spid="_x0000_s1026" alt="Cerradura De Baúl De Madera Antigua Cerrada PNG ,dibujos Antiguo,  Accesible, Blanco PNG Imagen para Descarga Gratuita | Pngtree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5EDD075A" w14:textId="7FC950B2" w:rsidR="002826DC" w:rsidRPr="003F1F44" w:rsidRDefault="002826DC" w:rsidP="00455D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3F1F44">
        <w:rPr>
          <w:rFonts w:ascii="Arial" w:eastAsia="Times New Roman" w:hAnsi="Arial" w:cs="Arial"/>
          <w:kern w:val="0"/>
          <w:lang w:eastAsia="es-AR"/>
          <w14:ligatures w14:val="none"/>
        </w:rPr>
        <w:t>La primera burbuja mostró a Sarita lavándose las manos antes de comer. Una voz dijo: </w:t>
      </w:r>
      <w:r w:rsidRPr="003F1F44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“La higiene evita que las bacterias se lleven tu energía.”</w:t>
      </w:r>
    </w:p>
    <w:p w14:paraId="606FEF78" w14:textId="573FDF69" w:rsidR="002826DC" w:rsidRPr="003F1F44" w:rsidRDefault="002826DC" w:rsidP="00455D08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jc w:val="both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3F1F44">
        <w:rPr>
          <w:rFonts w:ascii="Arial" w:eastAsia="Times New Roman" w:hAnsi="Arial" w:cs="Arial"/>
          <w:kern w:val="0"/>
          <w:lang w:eastAsia="es-AR"/>
          <w14:ligatures w14:val="none"/>
        </w:rPr>
        <w:t xml:space="preserve">La segunda burbuja mostró a </w:t>
      </w:r>
      <w:r w:rsidR="00455D08" w:rsidRPr="003F1F44">
        <w:rPr>
          <w:rFonts w:ascii="Arial" w:eastAsia="Times New Roman" w:hAnsi="Arial" w:cs="Arial"/>
          <w:kern w:val="0"/>
          <w:lang w:eastAsia="es-AR"/>
          <w14:ligatures w14:val="none"/>
        </w:rPr>
        <w:t>Sarita cepillándose</w:t>
      </w:r>
      <w:r w:rsidRPr="003F1F44">
        <w:rPr>
          <w:rFonts w:ascii="Arial" w:eastAsia="Times New Roman" w:hAnsi="Arial" w:cs="Arial"/>
          <w:kern w:val="0"/>
          <w:lang w:eastAsia="es-AR"/>
          <w14:ligatures w14:val="none"/>
        </w:rPr>
        <w:t xml:space="preserve"> los dientes después de comer. </w:t>
      </w:r>
      <w:r w:rsidRPr="003F1F44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“Una sonrisa saludable empieza por una buena limpieza.”</w:t>
      </w:r>
    </w:p>
    <w:p w14:paraId="4142BE63" w14:textId="0E0AF8A7" w:rsidR="002826DC" w:rsidRPr="003F1F44" w:rsidRDefault="00455D08" w:rsidP="00455D08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jc w:val="both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3F1F44">
        <w:rPr>
          <w:rFonts w:ascii="Arial" w:eastAsia="Times New Roman" w:hAnsi="Arial" w:cs="Arial"/>
          <w:noProof/>
          <w:kern w:val="0"/>
          <w:lang w:eastAsia="es-AR"/>
          <w14:ligatures w14:val="none"/>
        </w:rPr>
        <w:drawing>
          <wp:anchor distT="0" distB="0" distL="114300" distR="114300" simplePos="0" relativeHeight="251659264" behindDoc="1" locked="0" layoutInCell="1" allowOverlap="1" wp14:anchorId="26F11B55" wp14:editId="2D84194D">
            <wp:simplePos x="0" y="0"/>
            <wp:positionH relativeFrom="column">
              <wp:posOffset>4510405</wp:posOffset>
            </wp:positionH>
            <wp:positionV relativeFrom="paragraph">
              <wp:posOffset>250190</wp:posOffset>
            </wp:positionV>
            <wp:extent cx="1843405" cy="1944370"/>
            <wp:effectExtent l="228600" t="209550" r="233045" b="208280"/>
            <wp:wrapTight wrapText="bothSides">
              <wp:wrapPolygon edited="0">
                <wp:start x="-538" y="26"/>
                <wp:lineTo x="-1346" y="443"/>
                <wp:lineTo x="-449" y="3721"/>
                <wp:lineTo x="-1314" y="3933"/>
                <wp:lineTo x="-417" y="7211"/>
                <wp:lineTo x="-1281" y="7424"/>
                <wp:lineTo x="-384" y="10701"/>
                <wp:lineTo x="-1249" y="10914"/>
                <wp:lineTo x="-352" y="14191"/>
                <wp:lineTo x="-1432" y="14457"/>
                <wp:lineTo x="-287" y="21171"/>
                <wp:lineTo x="12061" y="21633"/>
                <wp:lineTo x="19912" y="21670"/>
                <wp:lineTo x="20184" y="21821"/>
                <wp:lineTo x="21913" y="21396"/>
                <wp:lineTo x="21606" y="46"/>
                <wp:lineTo x="18348" y="-902"/>
                <wp:lineTo x="15755" y="-264"/>
                <wp:lineTo x="14859" y="-3542"/>
                <wp:lineTo x="974" y="-346"/>
                <wp:lineTo x="-538" y="26"/>
              </wp:wrapPolygon>
            </wp:wrapTight>
            <wp:docPr id="1816146835" name="Imagen 3" descr="48.700+ Baul De Tesoros Ilustraciones de Stock, gráficos vectoriales libres  de derechos y clip art - iStock | Cofre, Baul de los recuerdos, Baul de la  abu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48.700+ Baul De Tesoros Ilustraciones de Stock, gráficos vectoriales libres  de derechos y clip art - iStock | Cofre, Baul de los recuerdos, Baul de la  abuela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29" t="26458" r="23437" b="2905"/>
                    <a:stretch/>
                  </pic:blipFill>
                  <pic:spPr bwMode="auto">
                    <a:xfrm rot="872522">
                      <a:off x="0" y="0"/>
                      <a:ext cx="1843405" cy="194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26DC" w:rsidRPr="003F1F44">
        <w:rPr>
          <w:rFonts w:ascii="Arial" w:eastAsia="Times New Roman" w:hAnsi="Arial" w:cs="Arial"/>
          <w:kern w:val="0"/>
          <w:lang w:eastAsia="es-AR"/>
          <w14:ligatures w14:val="none"/>
        </w:rPr>
        <w:t xml:space="preserve">La tercera burbuja mostró a ella y a su amiga Marta </w:t>
      </w:r>
      <w:r w:rsidR="00555148" w:rsidRPr="003F1F44">
        <w:rPr>
          <w:rFonts w:ascii="Arial" w:eastAsia="Times New Roman" w:hAnsi="Arial" w:cs="Arial"/>
          <w:kern w:val="0"/>
          <w:lang w:eastAsia="es-AR"/>
          <w14:ligatures w14:val="none"/>
        </w:rPr>
        <w:t xml:space="preserve">ingresando al baño de </w:t>
      </w:r>
      <w:r w:rsidRPr="003F1F44">
        <w:rPr>
          <w:rFonts w:ascii="Arial" w:eastAsia="Times New Roman" w:hAnsi="Arial" w:cs="Arial"/>
          <w:kern w:val="0"/>
          <w:lang w:eastAsia="es-AR"/>
          <w14:ligatures w14:val="none"/>
        </w:rPr>
        <w:t>nenas,</w:t>
      </w:r>
      <w:r w:rsidR="00555148" w:rsidRPr="003F1F44">
        <w:rPr>
          <w:rFonts w:ascii="Arial" w:eastAsia="Times New Roman" w:hAnsi="Arial" w:cs="Arial"/>
          <w:kern w:val="0"/>
          <w:lang w:eastAsia="es-AR"/>
          <w14:ligatures w14:val="none"/>
        </w:rPr>
        <w:t xml:space="preserve"> seleccionado su propio sanitario y cerrando la puerta. </w:t>
      </w:r>
      <w:r w:rsidR="002826DC" w:rsidRPr="003F1F44">
        <w:rPr>
          <w:rFonts w:ascii="Arial" w:eastAsia="Times New Roman" w:hAnsi="Arial" w:cs="Arial"/>
          <w:kern w:val="0"/>
          <w:lang w:eastAsia="es-AR"/>
          <w14:ligatures w14:val="none"/>
        </w:rPr>
        <w:t> </w:t>
      </w:r>
      <w:r w:rsidR="002826DC" w:rsidRPr="003F1F44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“</w:t>
      </w:r>
      <w:r w:rsidR="00555148" w:rsidRPr="003F1F44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R</w:t>
      </w:r>
      <w:r w:rsidR="002826DC" w:rsidRPr="003F1F44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 xml:space="preserve">espetar </w:t>
      </w:r>
      <w:r w:rsidR="00555148" w:rsidRPr="003F1F44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los</w:t>
      </w:r>
      <w:r w:rsidR="002826DC" w:rsidRPr="003F1F44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 xml:space="preserve"> espacio</w:t>
      </w:r>
      <w:r w:rsidR="00555148" w:rsidRPr="003F1F44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 xml:space="preserve">s personales destinados para cuidar nuestra intimidad </w:t>
      </w:r>
      <w:r w:rsidRPr="003F1F44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y darnos</w:t>
      </w:r>
      <w:r w:rsidR="00555148" w:rsidRPr="003F1F44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 xml:space="preserve"> </w:t>
      </w:r>
      <w:r w:rsidRPr="003F1F44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seguridad”</w:t>
      </w:r>
    </w:p>
    <w:p w14:paraId="388EB61B" w14:textId="244FC9DF" w:rsidR="002826DC" w:rsidRPr="003F1F44" w:rsidRDefault="002826DC" w:rsidP="00455D0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3F1F44">
        <w:rPr>
          <w:rFonts w:ascii="Arial" w:eastAsia="Times New Roman" w:hAnsi="Arial" w:cs="Arial"/>
          <w:kern w:val="0"/>
          <w:lang w:eastAsia="es-AR"/>
          <w14:ligatures w14:val="none"/>
        </w:rPr>
        <w:t>Pero, junto a las burbujas, apareció una burbuja más pequeña con una pregunta: </w:t>
      </w:r>
      <w:r w:rsidRPr="003F1F44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“¿Qué cosas son privadas y cuándo debemos pedir permiso?”</w:t>
      </w:r>
    </w:p>
    <w:p w14:paraId="55ECF0FD" w14:textId="72627BCC" w:rsidR="002826DC" w:rsidRPr="003F1F44" w:rsidRDefault="00555148" w:rsidP="00455D0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3F1F44">
        <w:rPr>
          <w:rFonts w:ascii="Arial" w:eastAsia="Times New Roman" w:hAnsi="Arial" w:cs="Arial"/>
          <w:kern w:val="0"/>
          <w:lang w:eastAsia="es-AR"/>
          <w14:ligatures w14:val="none"/>
        </w:rPr>
        <w:t xml:space="preserve">Sarita </w:t>
      </w:r>
      <w:r w:rsidR="002826DC" w:rsidRPr="003F1F44">
        <w:rPr>
          <w:rFonts w:ascii="Arial" w:eastAsia="Times New Roman" w:hAnsi="Arial" w:cs="Arial"/>
          <w:kern w:val="0"/>
          <w:lang w:eastAsia="es-AR"/>
          <w14:ligatures w14:val="none"/>
        </w:rPr>
        <w:t>respiró hondo y respondió en voz alta: </w:t>
      </w:r>
      <w:r w:rsidR="002826DC" w:rsidRPr="003F1F44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>“Las partes íntimas y el cuerpo propio son privadas. Nadie debe mirar, tocar o preguntar sin permiso. Si alguien quiere acercarse, debe preguntar y respetar la respuesta.”</w:t>
      </w:r>
    </w:p>
    <w:p w14:paraId="7DE6092D" w14:textId="35703EBE" w:rsidR="002826DC" w:rsidRPr="003F1F44" w:rsidRDefault="002826DC" w:rsidP="00455D0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3F1F44">
        <w:rPr>
          <w:rFonts w:ascii="Arial" w:eastAsia="Times New Roman" w:hAnsi="Arial" w:cs="Arial"/>
          <w:kern w:val="0"/>
          <w:lang w:eastAsia="es-AR"/>
          <w14:ligatures w14:val="none"/>
        </w:rPr>
        <w:t xml:space="preserve">La voz del </w:t>
      </w:r>
      <w:r w:rsidR="00555148" w:rsidRPr="003F1F44">
        <w:rPr>
          <w:rFonts w:ascii="Arial" w:eastAsia="Times New Roman" w:hAnsi="Arial" w:cs="Arial"/>
          <w:kern w:val="0"/>
          <w:lang w:eastAsia="es-AR"/>
          <w14:ligatures w14:val="none"/>
        </w:rPr>
        <w:t>baúl  so</w:t>
      </w:r>
      <w:r w:rsidRPr="003F1F44">
        <w:rPr>
          <w:rFonts w:ascii="Arial" w:eastAsia="Times New Roman" w:hAnsi="Arial" w:cs="Arial"/>
          <w:kern w:val="0"/>
          <w:lang w:eastAsia="es-AR"/>
          <w14:ligatures w14:val="none"/>
        </w:rPr>
        <w:t>nrió: </w:t>
      </w:r>
      <w:r w:rsidRPr="003F1F44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 xml:space="preserve">“Exacto, </w:t>
      </w:r>
      <w:r w:rsidR="00555148" w:rsidRPr="003F1F44">
        <w:rPr>
          <w:rFonts w:ascii="Arial" w:eastAsia="Times New Roman" w:hAnsi="Arial" w:cs="Arial"/>
          <w:kern w:val="0"/>
          <w:lang w:eastAsia="es-AR"/>
          <w14:ligatures w14:val="none"/>
        </w:rPr>
        <w:t>Sarita</w:t>
      </w:r>
      <w:r w:rsidRPr="003F1F44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 xml:space="preserve">. El cuidado también es respetar tus límites y </w:t>
      </w:r>
      <w:r w:rsidR="00555148" w:rsidRPr="003F1F44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 xml:space="preserve">el </w:t>
      </w:r>
      <w:r w:rsidRPr="003F1F44">
        <w:rPr>
          <w:rFonts w:ascii="Arial" w:eastAsia="Times New Roman" w:hAnsi="Arial" w:cs="Arial"/>
          <w:i/>
          <w:iCs/>
          <w:kern w:val="0"/>
          <w:lang w:eastAsia="es-AR"/>
          <w14:ligatures w14:val="none"/>
        </w:rPr>
        <w:t xml:space="preserve"> de los demás.”</w:t>
      </w:r>
    </w:p>
    <w:p w14:paraId="7CFAF96E" w14:textId="450B441E" w:rsidR="002826DC" w:rsidRPr="003F1F44" w:rsidRDefault="002826DC" w:rsidP="00455D0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3F1F44">
        <w:rPr>
          <w:rFonts w:ascii="Arial" w:eastAsia="Times New Roman" w:hAnsi="Arial" w:cs="Arial"/>
          <w:kern w:val="0"/>
          <w:lang w:eastAsia="es-AR"/>
          <w14:ligatures w14:val="none"/>
        </w:rPr>
        <w:t xml:space="preserve">De pronto, todas las burbujas se unieron en un </w:t>
      </w:r>
      <w:r w:rsidR="00555148" w:rsidRPr="003F1F44">
        <w:rPr>
          <w:rFonts w:ascii="Arial" w:eastAsia="Times New Roman" w:hAnsi="Arial" w:cs="Arial"/>
          <w:kern w:val="0"/>
          <w:lang w:eastAsia="es-AR"/>
          <w14:ligatures w14:val="none"/>
        </w:rPr>
        <w:t>baúl</w:t>
      </w:r>
      <w:r w:rsidRPr="003F1F44">
        <w:rPr>
          <w:rFonts w:ascii="Arial" w:eastAsia="Times New Roman" w:hAnsi="Arial" w:cs="Arial"/>
          <w:kern w:val="0"/>
          <w:lang w:eastAsia="es-AR"/>
          <w14:ligatures w14:val="none"/>
        </w:rPr>
        <w:t xml:space="preserve"> que cubrió el cuarto: un recordatorio luminoso de que el autocuidado, la higiene y el respeto son semillas que hacen crecer un corazón fuerte y un grupo de amigos seguros.</w:t>
      </w:r>
    </w:p>
    <w:p w14:paraId="433FFB5B" w14:textId="7CA7C78B" w:rsidR="002826DC" w:rsidRPr="003F1F44" w:rsidRDefault="002826DC" w:rsidP="00455D0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3F1F44">
        <w:rPr>
          <w:rFonts w:ascii="Arial" w:eastAsia="Times New Roman" w:hAnsi="Arial" w:cs="Arial"/>
          <w:kern w:val="0"/>
          <w:lang w:eastAsia="es-AR"/>
          <w14:ligatures w14:val="none"/>
        </w:rPr>
        <w:t xml:space="preserve">Cuando el </w:t>
      </w:r>
      <w:r w:rsidR="00555148" w:rsidRPr="003F1F44">
        <w:rPr>
          <w:rFonts w:ascii="Arial" w:eastAsia="Times New Roman" w:hAnsi="Arial" w:cs="Arial"/>
          <w:kern w:val="0"/>
          <w:lang w:eastAsia="es-AR"/>
          <w14:ligatures w14:val="none"/>
        </w:rPr>
        <w:t>baúl</w:t>
      </w:r>
      <w:r w:rsidRPr="003F1F44">
        <w:rPr>
          <w:rFonts w:ascii="Arial" w:eastAsia="Times New Roman" w:hAnsi="Arial" w:cs="Arial"/>
          <w:kern w:val="0"/>
          <w:lang w:eastAsia="es-AR"/>
          <w14:ligatures w14:val="none"/>
        </w:rPr>
        <w:t xml:space="preserve"> dejó de brillar, </w:t>
      </w:r>
      <w:r w:rsidR="00555148" w:rsidRPr="003F1F44">
        <w:rPr>
          <w:rFonts w:ascii="Arial" w:eastAsia="Times New Roman" w:hAnsi="Arial" w:cs="Arial"/>
          <w:kern w:val="0"/>
          <w:lang w:eastAsia="es-AR"/>
          <w14:ligatures w14:val="none"/>
        </w:rPr>
        <w:t xml:space="preserve">Sarita </w:t>
      </w:r>
      <w:r w:rsidRPr="003F1F44">
        <w:rPr>
          <w:rFonts w:ascii="Arial" w:eastAsia="Times New Roman" w:hAnsi="Arial" w:cs="Arial"/>
          <w:kern w:val="0"/>
          <w:lang w:eastAsia="es-AR"/>
          <w14:ligatures w14:val="none"/>
        </w:rPr>
        <w:t xml:space="preserve"> guardó la llave en su bolsillo y guardó el secreto en su corazón: cada día, con gestos simples, podía cuidar de sí misma y de quienes la rodeaban.</w:t>
      </w:r>
    </w:p>
    <w:p w14:paraId="089A986C" w14:textId="635B5C73" w:rsidR="002826DC" w:rsidRPr="003F1F44" w:rsidRDefault="002826DC" w:rsidP="00455D0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kern w:val="0"/>
          <w:lang w:eastAsia="es-AR"/>
          <w14:ligatures w14:val="none"/>
        </w:rPr>
      </w:pPr>
      <w:r w:rsidRPr="003F1F44">
        <w:rPr>
          <w:rFonts w:ascii="Arial" w:eastAsia="Times New Roman" w:hAnsi="Arial" w:cs="Arial"/>
          <w:kern w:val="0"/>
          <w:lang w:eastAsia="es-AR"/>
          <w14:ligatures w14:val="none"/>
        </w:rPr>
        <w:t xml:space="preserve">El </w:t>
      </w:r>
      <w:r w:rsidR="00555148" w:rsidRPr="003F1F44">
        <w:rPr>
          <w:rFonts w:ascii="Arial" w:eastAsia="Times New Roman" w:hAnsi="Arial" w:cs="Arial"/>
          <w:kern w:val="0"/>
          <w:lang w:eastAsia="es-AR"/>
          <w14:ligatures w14:val="none"/>
        </w:rPr>
        <w:t>baúl</w:t>
      </w:r>
      <w:r w:rsidRPr="003F1F44">
        <w:rPr>
          <w:rFonts w:ascii="Arial" w:eastAsia="Times New Roman" w:hAnsi="Arial" w:cs="Arial"/>
          <w:kern w:val="0"/>
          <w:lang w:eastAsia="es-AR"/>
          <w14:ligatures w14:val="none"/>
        </w:rPr>
        <w:t xml:space="preserve"> de </w:t>
      </w:r>
      <w:r w:rsidR="00555148" w:rsidRPr="003F1F44">
        <w:rPr>
          <w:rFonts w:ascii="Arial" w:eastAsia="Times New Roman" w:hAnsi="Arial" w:cs="Arial"/>
          <w:kern w:val="0"/>
          <w:lang w:eastAsia="es-AR"/>
          <w14:ligatures w14:val="none"/>
        </w:rPr>
        <w:t xml:space="preserve">los </w:t>
      </w:r>
      <w:r w:rsidRPr="003F1F44">
        <w:rPr>
          <w:rFonts w:ascii="Arial" w:eastAsia="Times New Roman" w:hAnsi="Arial" w:cs="Arial"/>
          <w:kern w:val="0"/>
          <w:lang w:eastAsia="es-AR"/>
          <w14:ligatures w14:val="none"/>
        </w:rPr>
        <w:t>Cuidados quedó plasmado en su mente: higiene, protección de la piel, y, sobre todo, respeto a la privacidad y a los límites de cada persona.</w:t>
      </w:r>
      <w:r w:rsidR="00455D08" w:rsidRPr="003F1F44">
        <w:rPr>
          <w:rFonts w:ascii="Arial" w:hAnsi="Arial" w:cs="Arial"/>
        </w:rPr>
        <w:t xml:space="preserve"> </w:t>
      </w:r>
    </w:p>
    <w:p w14:paraId="748ED25F" w14:textId="5283D50D" w:rsidR="002826DC" w:rsidRPr="003F1F44" w:rsidRDefault="00555148" w:rsidP="00455D08">
      <w:pPr>
        <w:spacing w:before="360" w:after="360" w:line="240" w:lineRule="auto"/>
        <w:jc w:val="both"/>
        <w:rPr>
          <w:rFonts w:ascii="Arial" w:hAnsi="Arial" w:cs="Arial"/>
        </w:rPr>
      </w:pPr>
      <w:r w:rsidRPr="003F1F44">
        <w:rPr>
          <w:rFonts w:ascii="Arial" w:eastAsia="Times New Roman" w:hAnsi="Arial" w:cs="Arial"/>
          <w:noProof/>
          <w:kern w:val="0"/>
          <w:lang w:eastAsia="es-AR"/>
          <w14:ligatures w14:val="none"/>
        </w:rPr>
        <w:drawing>
          <wp:anchor distT="0" distB="0" distL="114300" distR="114300" simplePos="0" relativeHeight="251658240" behindDoc="1" locked="0" layoutInCell="1" allowOverlap="1" wp14:anchorId="124BE8C6" wp14:editId="29B348D1">
            <wp:simplePos x="0" y="0"/>
            <wp:positionH relativeFrom="column">
              <wp:posOffset>1690</wp:posOffset>
            </wp:positionH>
            <wp:positionV relativeFrom="paragraph">
              <wp:posOffset>-8036739</wp:posOffset>
            </wp:positionV>
            <wp:extent cx="1217054" cy="1217054"/>
            <wp:effectExtent l="0" t="0" r="0" b="2540"/>
            <wp:wrapTight wrapText="bothSides">
              <wp:wrapPolygon edited="0">
                <wp:start x="7441" y="0"/>
                <wp:lineTo x="5749" y="676"/>
                <wp:lineTo x="1691" y="4735"/>
                <wp:lineTo x="1015" y="8455"/>
                <wp:lineTo x="1015" y="10823"/>
                <wp:lineTo x="3720" y="16234"/>
                <wp:lineTo x="3720" y="18263"/>
                <wp:lineTo x="6764" y="21307"/>
                <wp:lineTo x="9132" y="21307"/>
                <wp:lineTo x="12852" y="21307"/>
                <wp:lineTo x="15219" y="21307"/>
                <wp:lineTo x="18601" y="18263"/>
                <wp:lineTo x="18601" y="16234"/>
                <wp:lineTo x="20969" y="10823"/>
                <wp:lineTo x="20969" y="8455"/>
                <wp:lineTo x="19616" y="1353"/>
                <wp:lineTo x="18939" y="0"/>
                <wp:lineTo x="7441" y="0"/>
              </wp:wrapPolygon>
            </wp:wrapTight>
            <wp:docPr id="1338925786" name="Imagen 1" descr="Autocuidado - Iconos gratis de perso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utocuidado - Iconos gratis de person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17054" cy="1217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1F44">
        <w:rPr>
          <w:rFonts w:ascii="Arial" w:eastAsia="Times New Roman" w:hAnsi="Arial" w:cs="Arial"/>
          <w:b/>
          <w:bCs/>
          <w:kern w:val="0"/>
          <w:lang w:eastAsia="es-AR"/>
          <w14:ligatures w14:val="none"/>
        </w:rPr>
        <w:t>Entonces no olvidemos…</w:t>
      </w:r>
      <w:r w:rsidR="002826DC" w:rsidRPr="003F1F44">
        <w:rPr>
          <w:rFonts w:ascii="Arial" w:eastAsia="Times New Roman" w:hAnsi="Arial" w:cs="Arial"/>
          <w:kern w:val="0"/>
          <w:lang w:eastAsia="es-AR"/>
          <w14:ligatures w14:val="none"/>
        </w:rPr>
        <w:t>Cuidarse es más fácil cuando hacemos hábitos simples todos los días, y el respeto por la privacidad y los límites de los demás es la base de relaciones seguras y felices.</w:t>
      </w:r>
      <w:r w:rsidR="00455D08" w:rsidRPr="003F1F44">
        <w:rPr>
          <w:rFonts w:ascii="Arial" w:hAnsi="Arial" w:cs="Arial"/>
        </w:rPr>
        <w:t xml:space="preserve"> </w:t>
      </w:r>
    </w:p>
    <w:p w14:paraId="6728E98F" w14:textId="77777777" w:rsidR="00FB23C6" w:rsidRDefault="00FB23C6" w:rsidP="003F1F44">
      <w:pPr>
        <w:tabs>
          <w:tab w:val="left" w:pos="6255"/>
        </w:tabs>
        <w:spacing w:before="360" w:after="360" w:line="240" w:lineRule="auto"/>
        <w:jc w:val="both"/>
        <w:rPr>
          <w:rFonts w:ascii="Arial" w:hAnsi="Arial" w:cs="Arial"/>
          <w:sz w:val="22"/>
          <w:szCs w:val="22"/>
        </w:rPr>
      </w:pPr>
    </w:p>
    <w:p w14:paraId="2794F33C" w14:textId="77777777" w:rsidR="00FB23C6" w:rsidRDefault="00FB23C6" w:rsidP="003F1F44">
      <w:pPr>
        <w:tabs>
          <w:tab w:val="left" w:pos="6255"/>
        </w:tabs>
        <w:spacing w:before="360" w:after="360" w:line="240" w:lineRule="auto"/>
        <w:jc w:val="both"/>
        <w:rPr>
          <w:rFonts w:ascii="Arial" w:hAnsi="Arial" w:cs="Arial"/>
          <w:sz w:val="22"/>
          <w:szCs w:val="22"/>
        </w:rPr>
      </w:pPr>
    </w:p>
    <w:p w14:paraId="184407EF" w14:textId="77777777" w:rsidR="00FB23C6" w:rsidRDefault="00FB23C6" w:rsidP="003F1F44">
      <w:pPr>
        <w:tabs>
          <w:tab w:val="left" w:pos="6255"/>
        </w:tabs>
        <w:spacing w:before="360" w:after="360" w:line="240" w:lineRule="auto"/>
        <w:jc w:val="both"/>
        <w:rPr>
          <w:rFonts w:ascii="Arial" w:hAnsi="Arial" w:cs="Arial"/>
          <w:sz w:val="22"/>
          <w:szCs w:val="22"/>
        </w:rPr>
      </w:pPr>
    </w:p>
    <w:p w14:paraId="6D9A8E87" w14:textId="33349CFC" w:rsidR="00BF411A" w:rsidRPr="00FB23C6" w:rsidRDefault="00FB23C6" w:rsidP="003F1F44">
      <w:pPr>
        <w:tabs>
          <w:tab w:val="left" w:pos="6255"/>
        </w:tabs>
        <w:spacing w:before="360" w:after="36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u w:val="single"/>
          <w:lang w:eastAsia="es-AR"/>
          <w14:ligatures w14:val="none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Pr="00FB23C6">
        <w:rPr>
          <w:rFonts w:ascii="Arial" w:hAnsi="Arial" w:cs="Arial"/>
          <w:noProof/>
          <w:u w:val="single"/>
          <w:lang w:eastAsia="es-AR"/>
        </w:rPr>
        <w:drawing>
          <wp:anchor distT="0" distB="0" distL="114300" distR="114300" simplePos="0" relativeHeight="251660288" behindDoc="1" locked="0" layoutInCell="1" allowOverlap="1" wp14:anchorId="0D6AA4B7" wp14:editId="1AB7D404">
            <wp:simplePos x="0" y="0"/>
            <wp:positionH relativeFrom="margin">
              <wp:posOffset>4761865</wp:posOffset>
            </wp:positionH>
            <wp:positionV relativeFrom="paragraph">
              <wp:posOffset>84456</wp:posOffset>
            </wp:positionV>
            <wp:extent cx="1123315" cy="1123315"/>
            <wp:effectExtent l="114300" t="114300" r="95885" b="114935"/>
            <wp:wrapTight wrapText="bothSides">
              <wp:wrapPolygon edited="0">
                <wp:start x="21967" y="20565"/>
                <wp:lineTo x="26278" y="885"/>
                <wp:lineTo x="14828" y="-1624"/>
                <wp:lineTo x="2907" y="-1985"/>
                <wp:lineTo x="2594" y="-554"/>
                <wp:lineTo x="368" y="-667"/>
                <wp:lineTo x="-259" y="2196"/>
                <wp:lineTo x="21" y="2632"/>
                <wp:lineTo x="7" y="11254"/>
                <wp:lineTo x="3336" y="21733"/>
                <wp:lineTo x="15614" y="22173"/>
                <wp:lineTo x="21653" y="21996"/>
                <wp:lineTo x="21967" y="20565"/>
              </wp:wrapPolygon>
            </wp:wrapTight>
            <wp:docPr id="412891214" name="Imagen 4" descr="Vectores de Llave del tesoro, imágenes vectoriales |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ectores de Llave del tesoro, imágenes vectoriales | DepositPhot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458573">
                      <a:off x="0" y="0"/>
                      <a:ext cx="1123315" cy="11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11A" w:rsidRPr="00FB23C6">
        <w:rPr>
          <w:rFonts w:ascii="Arial" w:hAnsi="Arial" w:cs="Arial"/>
          <w:sz w:val="22"/>
          <w:szCs w:val="22"/>
          <w:u w:val="single"/>
        </w:rPr>
        <w:t xml:space="preserve">Preguntas </w:t>
      </w:r>
    </w:p>
    <w:p w14:paraId="65E42588" w14:textId="4D777540" w:rsidR="00BF411A" w:rsidRPr="00BF411A" w:rsidRDefault="00BF411A" w:rsidP="00FB23C6">
      <w:pPr>
        <w:shd w:val="clear" w:color="auto" w:fill="FFFFFF"/>
        <w:spacing w:before="100" w:beforeAutospacing="1" w:after="100" w:afterAutospacing="1" w:line="240" w:lineRule="auto"/>
        <w:rPr>
          <w:rFonts w:ascii="DM Sans" w:eastAsia="Times New Roman" w:hAnsi="DM Sans" w:cs="Times New Roman"/>
          <w:kern w:val="0"/>
          <w:sz w:val="21"/>
          <w:szCs w:val="21"/>
          <w:lang w:eastAsia="es-AR"/>
          <w14:ligatures w14:val="none"/>
        </w:rPr>
      </w:pPr>
    </w:p>
    <w:p w14:paraId="7C80C08C" w14:textId="157F95A9" w:rsidR="00BF411A" w:rsidRPr="00BF411A" w:rsidRDefault="00BF411A" w:rsidP="00FB23C6">
      <w:pPr>
        <w:shd w:val="clear" w:color="auto" w:fill="FFFFFF"/>
        <w:spacing w:before="60" w:after="100" w:afterAutospacing="1" w:line="240" w:lineRule="auto"/>
        <w:ind w:left="720"/>
        <w:rPr>
          <w:rFonts w:ascii="DM Sans" w:eastAsia="Times New Roman" w:hAnsi="DM Sans" w:cs="Times New Roman"/>
          <w:kern w:val="0"/>
          <w:sz w:val="21"/>
          <w:szCs w:val="21"/>
          <w:lang w:eastAsia="es-AR"/>
          <w14:ligatures w14:val="none"/>
        </w:rPr>
      </w:pPr>
    </w:p>
    <w:p w14:paraId="7A3EFB98" w14:textId="480B60DD" w:rsidR="00FB23C6" w:rsidRPr="00FB23C6" w:rsidRDefault="00BF411A" w:rsidP="00FB23C6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DM Sans" w:eastAsia="Times New Roman" w:hAnsi="DM Sans" w:cs="Times New Roman"/>
          <w:kern w:val="0"/>
          <w:sz w:val="21"/>
          <w:szCs w:val="21"/>
          <w:lang w:eastAsia="es-AR"/>
          <w14:ligatures w14:val="none"/>
        </w:rPr>
      </w:pPr>
      <w:r w:rsidRPr="00BF411A">
        <w:rPr>
          <w:rFonts w:ascii="DM Sans" w:eastAsia="Times New Roman" w:hAnsi="DM Sans" w:cs="Times New Roman"/>
          <w:kern w:val="0"/>
          <w:sz w:val="21"/>
          <w:szCs w:val="21"/>
          <w:lang w:eastAsia="es-AR"/>
          <w14:ligatures w14:val="none"/>
        </w:rPr>
        <w:t>¿Qué dibujaban las imágenes alrededor de la llave?</w:t>
      </w:r>
    </w:p>
    <w:p w14:paraId="109165C9" w14:textId="77777777" w:rsidR="00BF411A" w:rsidRPr="00BF411A" w:rsidRDefault="00BF411A" w:rsidP="00BF411A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DM Sans" w:eastAsia="Times New Roman" w:hAnsi="DM Sans" w:cs="Times New Roman"/>
          <w:kern w:val="0"/>
          <w:sz w:val="21"/>
          <w:szCs w:val="21"/>
          <w:lang w:eastAsia="es-AR"/>
          <w14:ligatures w14:val="none"/>
        </w:rPr>
      </w:pPr>
      <w:r w:rsidRPr="00BF411A">
        <w:rPr>
          <w:rFonts w:ascii="DM Sans" w:eastAsia="Times New Roman" w:hAnsi="DM Sans" w:cs="Times New Roman"/>
          <w:kern w:val="0"/>
          <w:sz w:val="21"/>
          <w:szCs w:val="21"/>
          <w:lang w:eastAsia="es-AR"/>
          <w14:ligatures w14:val="none"/>
        </w:rPr>
        <w:t>¿Qué decía la voz suave cuando Sarita tocó la llave?</w:t>
      </w:r>
    </w:p>
    <w:p w14:paraId="34FA97BA" w14:textId="77777777" w:rsidR="00BF411A" w:rsidRPr="00BF411A" w:rsidRDefault="00BF411A" w:rsidP="00BF411A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DM Sans" w:eastAsia="Times New Roman" w:hAnsi="DM Sans" w:cs="Times New Roman"/>
          <w:kern w:val="0"/>
          <w:sz w:val="21"/>
          <w:szCs w:val="21"/>
          <w:lang w:eastAsia="es-AR"/>
          <w14:ligatures w14:val="none"/>
        </w:rPr>
      </w:pPr>
      <w:r w:rsidRPr="00BF411A">
        <w:rPr>
          <w:rFonts w:ascii="DM Sans" w:eastAsia="Times New Roman" w:hAnsi="DM Sans" w:cs="Times New Roman"/>
          <w:kern w:val="0"/>
          <w:sz w:val="21"/>
          <w:szCs w:val="21"/>
          <w:lang w:eastAsia="es-AR"/>
          <w14:ligatures w14:val="none"/>
        </w:rPr>
        <w:t>Menciona dos acciones simples de autocuidado que aparecen en las burbujas.</w:t>
      </w:r>
    </w:p>
    <w:p w14:paraId="16C4A696" w14:textId="5ECF4F05" w:rsidR="00BF411A" w:rsidRPr="00FB23C6" w:rsidRDefault="00BF411A" w:rsidP="00FB23C6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DM Sans" w:eastAsia="Times New Roman" w:hAnsi="DM Sans" w:cs="Times New Roman"/>
          <w:kern w:val="0"/>
          <w:sz w:val="21"/>
          <w:szCs w:val="21"/>
          <w:lang w:eastAsia="es-AR"/>
          <w14:ligatures w14:val="none"/>
        </w:rPr>
      </w:pPr>
      <w:r w:rsidRPr="00BF411A">
        <w:rPr>
          <w:rFonts w:ascii="DM Sans" w:eastAsia="Times New Roman" w:hAnsi="DM Sans" w:cs="Times New Roman"/>
          <w:kern w:val="0"/>
          <w:sz w:val="21"/>
          <w:szCs w:val="21"/>
          <w:lang w:eastAsia="es-AR"/>
          <w14:ligatures w14:val="none"/>
        </w:rPr>
        <w:t>¿Qué aprendió Sarita sobre las cosas privadas y los permisos?</w:t>
      </w:r>
    </w:p>
    <w:p w14:paraId="7C80DDAE" w14:textId="59BAAF2C" w:rsidR="00BF411A" w:rsidRDefault="00FB23C6" w:rsidP="00FB23C6">
      <w:pPr>
        <w:pStyle w:val="Prrafodelista"/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DM Sans" w:eastAsia="Times New Roman" w:hAnsi="DM Sans" w:cs="Times New Roman"/>
          <w:kern w:val="0"/>
          <w:sz w:val="21"/>
          <w:szCs w:val="21"/>
          <w:lang w:eastAsia="es-AR"/>
          <w14:ligatures w14:val="none"/>
        </w:rPr>
      </w:pPr>
      <w:r w:rsidRPr="00FB23C6">
        <w:rPr>
          <w:rFonts w:ascii="DM Sans" w:eastAsia="Times New Roman" w:hAnsi="DM Sans" w:cs="Times New Roman"/>
          <w:kern w:val="0"/>
          <w:sz w:val="21"/>
          <w:szCs w:val="21"/>
          <w:lang w:eastAsia="es-AR"/>
          <w14:ligatures w14:val="none"/>
        </w:rPr>
        <w:t xml:space="preserve">Piensen y escriban: </w:t>
      </w:r>
      <w:r w:rsidR="00BF411A" w:rsidRPr="00FB23C6">
        <w:rPr>
          <w:rFonts w:ascii="DM Sans" w:eastAsia="Times New Roman" w:hAnsi="DM Sans" w:cs="Times New Roman"/>
          <w:kern w:val="0"/>
          <w:sz w:val="21"/>
          <w:szCs w:val="21"/>
          <w:lang w:eastAsia="es-AR"/>
          <w14:ligatures w14:val="none"/>
        </w:rPr>
        <w:t xml:space="preserve">“pedir </w:t>
      </w:r>
      <w:r w:rsidRPr="00FB23C6">
        <w:rPr>
          <w:rFonts w:ascii="DM Sans" w:eastAsia="Times New Roman" w:hAnsi="DM Sans" w:cs="Times New Roman"/>
          <w:kern w:val="0"/>
          <w:sz w:val="21"/>
          <w:szCs w:val="21"/>
          <w:lang w:eastAsia="es-AR"/>
          <w14:ligatures w14:val="none"/>
        </w:rPr>
        <w:t>permiso” en la sociedad. ¿Cuándo lo debemos hacer? Dar ejemplos</w:t>
      </w:r>
    </w:p>
    <w:p w14:paraId="52176921" w14:textId="77777777" w:rsidR="00FB23C6" w:rsidRPr="00FB23C6" w:rsidRDefault="00FB23C6" w:rsidP="00FB23C6">
      <w:pPr>
        <w:pStyle w:val="Prrafodelista"/>
        <w:shd w:val="clear" w:color="auto" w:fill="FFFFFF"/>
        <w:spacing w:before="60" w:after="100" w:afterAutospacing="1" w:line="240" w:lineRule="auto"/>
        <w:rPr>
          <w:rFonts w:ascii="DM Sans" w:eastAsia="Times New Roman" w:hAnsi="DM Sans" w:cs="Times New Roman"/>
          <w:kern w:val="0"/>
          <w:sz w:val="21"/>
          <w:szCs w:val="21"/>
          <w:lang w:eastAsia="es-AR"/>
          <w14:ligatures w14:val="none"/>
        </w:rPr>
      </w:pPr>
    </w:p>
    <w:p w14:paraId="681B6564" w14:textId="01C684D3" w:rsidR="00BF411A" w:rsidRDefault="00FB23C6" w:rsidP="00FB23C6">
      <w:pPr>
        <w:pStyle w:val="Prrafodelista"/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DM Sans" w:eastAsia="Times New Roman" w:hAnsi="DM Sans" w:cs="Times New Roman"/>
          <w:kern w:val="0"/>
          <w:sz w:val="21"/>
          <w:szCs w:val="21"/>
          <w:lang w:eastAsia="es-AR"/>
          <w14:ligatures w14:val="none"/>
        </w:rPr>
      </w:pPr>
      <w:r w:rsidRPr="00FB23C6">
        <w:rPr>
          <w:rFonts w:ascii="DM Sans" w:eastAsia="Times New Roman" w:hAnsi="DM Sans" w:cs="Times New Roman"/>
          <w:kern w:val="0"/>
          <w:sz w:val="21"/>
          <w:szCs w:val="21"/>
          <w:lang w:eastAsia="es-AR"/>
          <w14:ligatures w14:val="none"/>
        </w:rPr>
        <w:t>Dibuja las burbujas más importantes que nombra el cuento. ¿Qué otras podrían agregar?</w:t>
      </w:r>
    </w:p>
    <w:p w14:paraId="504DF312" w14:textId="77777777" w:rsidR="00EF26B8" w:rsidRPr="00EF26B8" w:rsidRDefault="00EF26B8" w:rsidP="00EF26B8">
      <w:pPr>
        <w:pStyle w:val="Prrafodelista"/>
        <w:rPr>
          <w:rFonts w:ascii="DM Sans" w:eastAsia="Times New Roman" w:hAnsi="DM Sans" w:cs="Times New Roman"/>
          <w:kern w:val="0"/>
          <w:sz w:val="21"/>
          <w:szCs w:val="21"/>
          <w:lang w:eastAsia="es-AR"/>
          <w14:ligatures w14:val="none"/>
        </w:rPr>
      </w:pPr>
    </w:p>
    <w:p w14:paraId="21F85E7F" w14:textId="77777777" w:rsidR="00EF26B8" w:rsidRDefault="00EF26B8" w:rsidP="00EF26B8">
      <w:pPr>
        <w:pStyle w:val="Prrafodelista"/>
        <w:shd w:val="clear" w:color="auto" w:fill="FFFFFF"/>
        <w:spacing w:before="60" w:after="100" w:afterAutospacing="1" w:line="240" w:lineRule="auto"/>
        <w:rPr>
          <w:rFonts w:ascii="DM Sans" w:eastAsia="Times New Roman" w:hAnsi="DM Sans" w:cs="Times New Roman"/>
          <w:kern w:val="0"/>
          <w:sz w:val="21"/>
          <w:szCs w:val="21"/>
          <w:lang w:eastAsia="es-AR"/>
          <w14:ligatures w14:val="none"/>
        </w:rPr>
      </w:pPr>
    </w:p>
    <w:p w14:paraId="23318491" w14:textId="77777777" w:rsidR="00EF26B8" w:rsidRDefault="00EF26B8" w:rsidP="00EF26B8">
      <w:pPr>
        <w:pStyle w:val="Prrafodelista"/>
        <w:shd w:val="clear" w:color="auto" w:fill="FFFFFF"/>
        <w:spacing w:before="60" w:after="100" w:afterAutospacing="1" w:line="240" w:lineRule="auto"/>
        <w:rPr>
          <w:rFonts w:ascii="DM Sans" w:eastAsia="Times New Roman" w:hAnsi="DM Sans" w:cs="Times New Roman"/>
          <w:kern w:val="0"/>
          <w:sz w:val="21"/>
          <w:szCs w:val="21"/>
          <w:lang w:eastAsia="es-AR"/>
          <w14:ligatures w14:val="none"/>
        </w:rPr>
      </w:pPr>
    </w:p>
    <w:p w14:paraId="3DB7855F" w14:textId="77777777" w:rsidR="00EF26B8" w:rsidRDefault="00EF26B8" w:rsidP="00EF26B8">
      <w:pPr>
        <w:pStyle w:val="Prrafodelista"/>
        <w:shd w:val="clear" w:color="auto" w:fill="FFFFFF"/>
        <w:spacing w:before="60" w:after="100" w:afterAutospacing="1" w:line="240" w:lineRule="auto"/>
        <w:rPr>
          <w:rFonts w:ascii="DM Sans" w:eastAsia="Times New Roman" w:hAnsi="DM Sans" w:cs="Times New Roman"/>
          <w:kern w:val="0"/>
          <w:sz w:val="21"/>
          <w:szCs w:val="21"/>
          <w:lang w:eastAsia="es-AR"/>
          <w14:ligatures w14:val="none"/>
        </w:rPr>
      </w:pPr>
    </w:p>
    <w:p w14:paraId="44845E0F" w14:textId="4419D0FA" w:rsidR="00EF26B8" w:rsidRPr="00FB23C6" w:rsidRDefault="00EF26B8" w:rsidP="00EF26B8">
      <w:pPr>
        <w:pStyle w:val="Prrafodelista"/>
        <w:shd w:val="clear" w:color="auto" w:fill="FFFFFF"/>
        <w:spacing w:before="60" w:after="100" w:afterAutospacing="1" w:line="240" w:lineRule="auto"/>
        <w:rPr>
          <w:rFonts w:ascii="DM Sans" w:eastAsia="Times New Roman" w:hAnsi="DM Sans" w:cs="Times New Roman"/>
          <w:kern w:val="0"/>
          <w:sz w:val="21"/>
          <w:szCs w:val="21"/>
          <w:lang w:eastAsia="es-AR"/>
          <w14:ligatures w14:val="none"/>
        </w:rPr>
      </w:pPr>
      <w:r>
        <w:rPr>
          <w:rFonts w:ascii="DM Sans" w:eastAsia="Times New Roman" w:hAnsi="DM Sans" w:cs="Times New Roman"/>
          <w:kern w:val="0"/>
          <w:sz w:val="21"/>
          <w:szCs w:val="21"/>
          <w:lang w:eastAsia="es-AR"/>
          <w14:ligatures w14:val="none"/>
        </w:rPr>
        <w:t>Realicé estas actividades con la ayuda de</w:t>
      </w:r>
      <w:bookmarkStart w:id="0" w:name="_GoBack"/>
      <w:bookmarkEnd w:id="0"/>
      <w:r>
        <w:rPr>
          <w:rFonts w:ascii="DM Sans" w:eastAsia="Times New Roman" w:hAnsi="DM Sans" w:cs="Times New Roman"/>
          <w:kern w:val="0"/>
          <w:sz w:val="21"/>
          <w:szCs w:val="21"/>
          <w:lang w:eastAsia="es-AR"/>
          <w14:ligatures w14:val="none"/>
        </w:rPr>
        <w:t>:…………………………………………………………………</w:t>
      </w:r>
    </w:p>
    <w:p w14:paraId="5FC874AD" w14:textId="7E0D8F08" w:rsidR="00791A64" w:rsidRPr="00455D08" w:rsidRDefault="00791A64" w:rsidP="00455D08">
      <w:pPr>
        <w:jc w:val="both"/>
        <w:rPr>
          <w:rFonts w:ascii="Arial" w:hAnsi="Arial" w:cs="Arial"/>
          <w:sz w:val="22"/>
          <w:szCs w:val="22"/>
        </w:rPr>
      </w:pPr>
    </w:p>
    <w:sectPr w:rsidR="00791A64" w:rsidRPr="00455D08" w:rsidSect="00455D08">
      <w:pgSz w:w="11906" w:h="16838"/>
      <w:pgMar w:top="284" w:right="849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M Sans">
    <w:altName w:val="Times New Roman"/>
    <w:charset w:val="00"/>
    <w:family w:val="auto"/>
    <w:pitch w:val="variable"/>
    <w:sig w:usb0="00000001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114A1"/>
    <w:multiLevelType w:val="multilevel"/>
    <w:tmpl w:val="216C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7D36EA"/>
    <w:multiLevelType w:val="multilevel"/>
    <w:tmpl w:val="C980D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5622FD"/>
    <w:multiLevelType w:val="multilevel"/>
    <w:tmpl w:val="EF4A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CB3D5E"/>
    <w:multiLevelType w:val="multilevel"/>
    <w:tmpl w:val="DF427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0543CB"/>
    <w:multiLevelType w:val="multilevel"/>
    <w:tmpl w:val="F984E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6D6670"/>
    <w:multiLevelType w:val="multilevel"/>
    <w:tmpl w:val="42C0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6DC"/>
    <w:rsid w:val="002826DC"/>
    <w:rsid w:val="003E424A"/>
    <w:rsid w:val="003F1F44"/>
    <w:rsid w:val="00455D08"/>
    <w:rsid w:val="00555148"/>
    <w:rsid w:val="005C6CB4"/>
    <w:rsid w:val="00791A64"/>
    <w:rsid w:val="00794698"/>
    <w:rsid w:val="00AF0479"/>
    <w:rsid w:val="00BF411A"/>
    <w:rsid w:val="00EF26B8"/>
    <w:rsid w:val="00FB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E9DD00"/>
  <w15:chartTrackingRefBased/>
  <w15:docId w15:val="{C3319AB3-4950-4F60-8151-ABD67EA61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82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2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26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2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26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2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2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2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2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826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826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26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26D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26D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26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26D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26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26DC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282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282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82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82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82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826D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826D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826D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26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26D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826DC"/>
    <w:rPr>
      <w:b/>
      <w:bCs/>
      <w:smallCaps/>
      <w:color w:val="2F5496" w:themeColor="accent1" w:themeShade="BF"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1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1F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7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485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2025-09-10T00:25:00Z</cp:lastPrinted>
  <dcterms:created xsi:type="dcterms:W3CDTF">2025-09-10T00:25:00Z</dcterms:created>
  <dcterms:modified xsi:type="dcterms:W3CDTF">2025-09-10T16:48:00Z</dcterms:modified>
</cp:coreProperties>
</file>