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8D26" w14:textId="77777777" w:rsidR="001013FA" w:rsidRDefault="00000000">
      <w:pPr>
        <w:spacing w:after="213" w:line="259" w:lineRule="auto"/>
        <w:ind w:left="0" w:firstLine="0"/>
      </w:pPr>
      <w:r>
        <w:t xml:space="preserve"> </w:t>
      </w:r>
    </w:p>
    <w:p w14:paraId="06E0BAAF" w14:textId="77777777" w:rsidR="001013FA" w:rsidRDefault="00000000">
      <w:pPr>
        <w:spacing w:after="0" w:line="259" w:lineRule="auto"/>
        <w:ind w:left="58" w:firstLine="0"/>
        <w:jc w:val="center"/>
      </w:pPr>
      <w:r>
        <w:rPr>
          <w:b/>
        </w:rPr>
        <w:t xml:space="preserve"> </w:t>
      </w:r>
    </w:p>
    <w:p w14:paraId="766670D0" w14:textId="77777777" w:rsidR="001013FA" w:rsidRDefault="00000000">
      <w:pPr>
        <w:spacing w:after="0" w:line="259" w:lineRule="auto"/>
        <w:ind w:left="58" w:firstLine="0"/>
        <w:jc w:val="center"/>
      </w:pPr>
      <w:r>
        <w:rPr>
          <w:b/>
        </w:rPr>
        <w:t xml:space="preserve"> </w:t>
      </w:r>
    </w:p>
    <w:p w14:paraId="5302BFF7" w14:textId="77777777" w:rsidR="001013FA" w:rsidRDefault="00000000">
      <w:pPr>
        <w:spacing w:after="0" w:line="243" w:lineRule="auto"/>
        <w:ind w:left="0" w:firstLine="0"/>
        <w:jc w:val="center"/>
      </w:pPr>
      <w:r>
        <w:rPr>
          <w:b/>
        </w:rPr>
        <w:t xml:space="preserve">ANÁLISIS DE UN ARTÍCULO PERIODÍSTICO SOBRE EMPRENDEDURSIMO EN ARGENTINA </w:t>
      </w:r>
    </w:p>
    <w:p w14:paraId="2B8B4FDB" w14:textId="77777777" w:rsidR="001013FA" w:rsidRDefault="00000000">
      <w:pPr>
        <w:spacing w:after="346" w:line="259" w:lineRule="auto"/>
        <w:ind w:left="-29" w:right="-26" w:firstLine="0"/>
      </w:pPr>
      <w:r>
        <w:rPr>
          <w:rFonts w:ascii="Calibri" w:eastAsia="Calibri" w:hAnsi="Calibri" w:cs="Calibri"/>
          <w:noProof/>
        </w:rPr>
        <mc:AlternateContent>
          <mc:Choice Requires="wpg">
            <w:drawing>
              <wp:inline distT="0" distB="0" distL="0" distR="0" wp14:anchorId="35DBC47A" wp14:editId="4B0D4B4B">
                <wp:extent cx="5523865" cy="12192"/>
                <wp:effectExtent l="0" t="0" r="0" b="0"/>
                <wp:docPr id="2421" name="Group 2421"/>
                <wp:cNvGraphicFramePr/>
                <a:graphic xmlns:a="http://schemas.openxmlformats.org/drawingml/2006/main">
                  <a:graphicData uri="http://schemas.microsoft.com/office/word/2010/wordprocessingGroup">
                    <wpg:wgp>
                      <wpg:cNvGrpSpPr/>
                      <wpg:grpSpPr>
                        <a:xfrm>
                          <a:off x="0" y="0"/>
                          <a:ext cx="5523865" cy="12192"/>
                          <a:chOff x="0" y="0"/>
                          <a:chExt cx="5523865" cy="12192"/>
                        </a:xfrm>
                      </wpg:grpSpPr>
                      <wps:wsp>
                        <wps:cNvPr id="2937" name="Shape 2937"/>
                        <wps:cNvSpPr/>
                        <wps:spPr>
                          <a:xfrm>
                            <a:off x="0" y="0"/>
                            <a:ext cx="5523865" cy="12192"/>
                          </a:xfrm>
                          <a:custGeom>
                            <a:avLst/>
                            <a:gdLst/>
                            <a:ahLst/>
                            <a:cxnLst/>
                            <a:rect l="0" t="0" r="0" b="0"/>
                            <a:pathLst>
                              <a:path w="5523865" h="12192">
                                <a:moveTo>
                                  <a:pt x="0" y="0"/>
                                </a:moveTo>
                                <a:lnTo>
                                  <a:pt x="5523865" y="0"/>
                                </a:lnTo>
                                <a:lnTo>
                                  <a:pt x="55238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421" style="width:434.95pt;height:0.959961pt;mso-position-horizontal-relative:char;mso-position-vertical-relative:line" coordsize="55238,121">
                <v:shape id="Shape 2938" style="position:absolute;width:55238;height:121;left:0;top:0;" coordsize="5523865,12192" path="m0,0l5523865,0l5523865,12192l0,12192l0,0">
                  <v:stroke weight="0pt" endcap="flat" joinstyle="miter" miterlimit="10" on="false" color="#000000" opacity="0"/>
                  <v:fill on="true" color="#4f81bd"/>
                </v:shape>
              </v:group>
            </w:pict>
          </mc:Fallback>
        </mc:AlternateContent>
      </w:r>
    </w:p>
    <w:p w14:paraId="1A835855" w14:textId="77777777" w:rsidR="001013FA" w:rsidRDefault="00000000">
      <w:pPr>
        <w:spacing w:after="478" w:line="276" w:lineRule="auto"/>
        <w:ind w:left="0" w:firstLine="0"/>
        <w:jc w:val="both"/>
      </w:pPr>
      <w:r>
        <w:t xml:space="preserve">El siguiente trabajo del Plan de Contingencia Ministerial tiene como objetivo analizar un articulo. A partir de la lectura y comprensión del texto, los estudiantes deberán responder una serie de consignas orientadas a fortalecer su capacidad crítica y a relacionar los contenidos de Economía Social con la realidad nacional. </w:t>
      </w:r>
    </w:p>
    <w:p w14:paraId="3BE06B34" w14:textId="77777777" w:rsidR="001013FA" w:rsidRDefault="00000000">
      <w:pPr>
        <w:spacing w:after="287" w:line="268" w:lineRule="auto"/>
      </w:pPr>
      <w:r>
        <w:rPr>
          <w:b/>
        </w:rPr>
        <w:t xml:space="preserve">Artículo Periodistico </w:t>
      </w:r>
    </w:p>
    <w:p w14:paraId="2B7D77D1" w14:textId="77777777" w:rsidR="001013FA" w:rsidRDefault="00000000">
      <w:pPr>
        <w:spacing w:after="283" w:line="238" w:lineRule="auto"/>
        <w:ind w:left="0" w:firstLine="0"/>
      </w:pPr>
      <w:r>
        <w:rPr>
          <w:b/>
        </w:rPr>
        <w:t xml:space="preserve">Desafío emprender: “Crear una empresa en Argentina es estar arriba de una montaña rusa pero dentro de una licuadora” </w:t>
      </w:r>
    </w:p>
    <w:p w14:paraId="076A632C" w14:textId="77777777" w:rsidR="001013FA" w:rsidRDefault="00000000">
      <w:pPr>
        <w:spacing w:after="13" w:line="268" w:lineRule="auto"/>
      </w:pPr>
      <w:r>
        <w:rPr>
          <w:b/>
        </w:rPr>
        <w:t>Por: Julián Zancada</w:t>
      </w:r>
      <w:r>
        <w:t xml:space="preserve"> </w:t>
      </w:r>
    </w:p>
    <w:p w14:paraId="176B4516" w14:textId="77777777" w:rsidR="001013FA" w:rsidRDefault="00000000">
      <w:pPr>
        <w:spacing w:after="259" w:line="259" w:lineRule="auto"/>
        <w:ind w:left="0" w:firstLine="0"/>
      </w:pPr>
      <w:r>
        <w:rPr>
          <w:i/>
        </w:rPr>
        <w:t>Publicado el 22 de abril de 2024 en Infobae</w:t>
      </w:r>
      <w:r>
        <w:t xml:space="preserve"> </w:t>
      </w:r>
    </w:p>
    <w:p w14:paraId="09461604" w14:textId="77777777" w:rsidR="001013FA" w:rsidRDefault="00000000">
      <w:pPr>
        <w:ind w:left="-5" w:right="2"/>
      </w:pPr>
      <w:r>
        <w:t xml:space="preserve">Martín Perri, cofundador de Nulinga, comparte su experiencia y desafíos al emprender en Argentina, destacando la volatilidad y la necesidad de adaptación constante en el ambiente empresarial del país.  </w:t>
      </w:r>
    </w:p>
    <w:p w14:paraId="60C753B2" w14:textId="77777777" w:rsidR="001013FA" w:rsidRDefault="00000000">
      <w:pPr>
        <w:spacing w:after="280" w:line="239" w:lineRule="auto"/>
        <w:ind w:left="0" w:firstLine="0"/>
      </w:pPr>
      <w:r>
        <w:t xml:space="preserve">Emprender en Argentina puede ser tan desafiante como estar “arriba de una montaña rusa dentro de una licuadora”, según describe Martín Perri, cofundador de Nulinga, una innovadora plataforma de aprendizaje de idiomas para el sector corporativo. Esta visión se enmarca dentro de la serie “Desafío Emprender” de Infobae, que explora las vivencias de emprendedores argentinos frente a las fluctuaciones económicas y políticas del país.  </w:t>
      </w:r>
    </w:p>
    <w:p w14:paraId="59E2AF00" w14:textId="77777777" w:rsidR="001013FA" w:rsidRDefault="00000000">
      <w:pPr>
        <w:ind w:left="-5" w:right="2"/>
      </w:pPr>
      <w:r>
        <w:t xml:space="preserve">Nulinga nació como una respuesta a la necesidad corporativa de capacitar a empleados en idiomas como inglés, portugués y español, operando en mercados como México, Brasil, Argentina y Chile. Perri, al relatar el inicio de su empresa, destacó que el verdadero desafío no solo está en tener una buena idea, sino en la capacidad de llevarla a cabo con perseverancia y disciplina. “Emprender es mirar la realidad, ver algo que no te gusta y tratar de transformarlo”, menciona Perri.  </w:t>
      </w:r>
    </w:p>
    <w:p w14:paraId="68607CF2" w14:textId="77777777" w:rsidR="001013FA" w:rsidRDefault="00000000">
      <w:pPr>
        <w:ind w:left="-5" w:right="2"/>
      </w:pPr>
      <w:r>
        <w:t xml:space="preserve">El entorno empresarial en Argentina es particularmente complejo debido a su volatilidad. Perri compara la experiencia con estar en una montaña rusa, que simboliza las altas y bajas emocionales de emprender, pero añade una capa más de complejidad al situar esta montaña rusa dentro de una licuadora, refiriéndose a los constantes cambios y la necesidad de adaptación rápida que exige el contexto argentino.  </w:t>
      </w:r>
    </w:p>
    <w:p w14:paraId="58A649F9" w14:textId="77777777" w:rsidR="001013FA" w:rsidRDefault="00000000">
      <w:pPr>
        <w:ind w:left="-5" w:right="2"/>
      </w:pPr>
      <w:r>
        <w:lastRenderedPageBreak/>
        <w:t xml:space="preserve">Uno de los principales obstáculos señalados por Perri es la inflación y las fluctuaciones del tipo de cambio, que complican la estabilidad financiera necesaria para operar de manera eficiente. “La macro te condiciona porque pasas de un dólar barato a un dólar súper caro”, explicó, ilustrando cómo estos cambios afectan los contratos internacionales y la estructura de costos en el país.  </w:t>
      </w:r>
    </w:p>
    <w:p w14:paraId="7E70AB2C" w14:textId="77777777" w:rsidR="001013FA" w:rsidRDefault="00000000">
      <w:pPr>
        <w:ind w:left="-5" w:right="2"/>
      </w:pPr>
      <w:r>
        <w:t xml:space="preserve">Además de los retos macroeconómicos, Perri también aborda la fuga de talentos, uno de los grandes dolores de cabeza para cualquier empresa tecnológica en Argentina. Esta situación obliga a las startups a ser extremadamente creativas y ágiles para retener a sus empleados y mantenerse competitivas en un mercado global.  </w:t>
      </w:r>
    </w:p>
    <w:p w14:paraId="4363AF65" w14:textId="77777777" w:rsidR="001013FA" w:rsidRDefault="00000000">
      <w:pPr>
        <w:ind w:left="-5" w:right="2"/>
      </w:pPr>
      <w:r>
        <w:t xml:space="preserve">Perri expone que es especialmente difícil en el campo tecnológico, donde la competencia global por los mejores programadores es feroz. La fuga de talentos no solo es un problema local, sino que también se ve exacerbado por la oferta de salarios más competitivos desde el exterior. “Los últimos cinco años, el campeón de la Copa Libertadores fueron equipos brasileños porque pueden pagar sueldos cercanos a los de Europa”, compara, utilizando una analogía futbolística para ilustrar cómo los mejores talentos son atraídos por mejores ofertas internacionales.  </w:t>
      </w:r>
    </w:p>
    <w:p w14:paraId="624C8BA2" w14:textId="77777777" w:rsidR="001013FA" w:rsidRDefault="00000000">
      <w:pPr>
        <w:ind w:left="-5" w:right="2"/>
      </w:pPr>
      <w:r>
        <w:t xml:space="preserve">El cofundador de Nulinga no solo aborda los desafíos macroeconómicos, sino que también detalla las dificultades operativas y burocráticas inherentes al ecosistema emprendedor en Argentina. Perri comparte que, a nivel burocrático, iniciar una empresa puede ser arduo debido a las cambiantes regulaciones y la lentitud en los procesos administrativos. “En 2019 armamos una SAS que estaba bien vista, pero en 2020, con el cambio de gobierno, ya no estaba bien vista y enfrentamos meses sin poder emitir facturas”, explica Perri, subrayando cómo los cambios políticos pueden impactar directamente en la operatividad de las startups.  </w:t>
      </w:r>
    </w:p>
    <w:p w14:paraId="2D95ACCE" w14:textId="77777777" w:rsidR="001013FA" w:rsidRDefault="00000000">
      <w:pPr>
        <w:ind w:left="-5" w:right="2"/>
      </w:pPr>
      <w:r>
        <w:t xml:space="preserve">Además, el acceso a crédito es otro punto crítico que Perri señala como un obstáculo significativo para el crecimiento. Relata una anécdota personal donde, a pesar de quintuplicar la facturación de su emprendimiento anterior, el banco les negó un aumento en el límite de la tarjeta de crédito, lo que los obligó a buscar alternativas menos convencionales para financiar su crecimiento. Este tipo de experiencias resalta la ineficiencia del sistema financiero local para apoyar a las empresas en expansión.  </w:t>
      </w:r>
    </w:p>
    <w:p w14:paraId="62132457" w14:textId="77777777" w:rsidR="001013FA" w:rsidRDefault="00000000">
      <w:pPr>
        <w:ind w:left="-5" w:right="2"/>
      </w:pPr>
      <w:r>
        <w:t xml:space="preserve">La discusión se extiende también al terreno de la política fiscal y la carga impositiva que enfrentan las empresas en Argentina. Perri critica particularmente el impuesto PAÍS, que considera regresivo para las startups, ya que impone un costo adicional del 35% sobre las transacciones, afectando directamente la competitividad en el mercado internacional. “Con el impuesto PAÍS del 35%, nos estamos tirando un tiro en el pie”, lamenta Perri, ilustrando cómo estas políticas pueden inhibir la competitividad global de las empresas argentinas.  </w:t>
      </w:r>
    </w:p>
    <w:p w14:paraId="1365FEB7" w14:textId="77777777" w:rsidR="001013FA" w:rsidRDefault="00000000">
      <w:pPr>
        <w:ind w:left="-5" w:right="2"/>
      </w:pPr>
      <w:r>
        <w:t xml:space="preserve">El emprendedor también discute cómo la fluctuación constante del valor del dólar afecta la planificación y la estrategia empresarial. La incertidumbre cambiaria obliga a las </w:t>
      </w:r>
      <w:r>
        <w:lastRenderedPageBreak/>
        <w:t xml:space="preserve">empresas a ser extremadamente ágiles y creativas en sus modelos financieros para poder adaptarse rápidamente y mantener la viabilidad económica. “Tenés que ser más creativo para ser competitivo”, enfatiza Perri, resaltando la necesidad de innovación constante frente a las adversidades económicas.  </w:t>
      </w:r>
    </w:p>
    <w:p w14:paraId="4AE9758A" w14:textId="77777777" w:rsidR="001013FA" w:rsidRDefault="00000000">
      <w:pPr>
        <w:ind w:left="-5" w:right="2"/>
      </w:pPr>
      <w:r>
        <w:t xml:space="preserve">Otro aspecto crucial que Perri aborda es la comparativa entre el ecosistema emprendedor de Argentina y otros mercados más estables como Brasil. Menciona cómo, históricamente, Argentina fue líder en la creación de unicornios tecnológicos en América Latina, pero que en años recientes ha perdido ese liderazgo debido a un entorno menos favorable para las startups. Este cambio se debe en parte a la fuga de talentos y al mercado interno más limitado, lo que obliga a las empresas a internacionalizarse prematuramente para lograr escala.  </w:t>
      </w:r>
    </w:p>
    <w:p w14:paraId="794F1EC6" w14:textId="77777777" w:rsidR="001013FA" w:rsidRDefault="00000000">
      <w:pPr>
        <w:spacing w:after="472"/>
        <w:ind w:left="-5" w:right="2"/>
      </w:pPr>
      <w:r>
        <w:t xml:space="preserve">En un tono más positivo, Perri resalta la resiliencia y la capacidad de adaptación que caracterizan al emprendedor argentino. Aunque el entorno sea desafiante, estas habilidades son valiosas y transfieren bien a mercados internacionales. “El emprendedor argentino, la parte buena... estamos como acostumbrados a muchos cambios y eso te genera cierta flexibilidad”, dice Perri, ofreciendo una visión esperanzadora de cómo los desafíos pueden fomentar una mayor adaptabilidad y fortaleza. </w:t>
      </w:r>
    </w:p>
    <w:p w14:paraId="6B5C847E" w14:textId="77777777" w:rsidR="001013FA" w:rsidRDefault="00000000">
      <w:pPr>
        <w:spacing w:after="13" w:line="268" w:lineRule="auto"/>
      </w:pPr>
      <w:r>
        <w:rPr>
          <w:b/>
        </w:rPr>
        <w:t xml:space="preserve">Actividad de análisis del articulo  </w:t>
      </w:r>
    </w:p>
    <w:p w14:paraId="5753CBA2" w14:textId="77777777" w:rsidR="001013FA" w:rsidRDefault="00000000">
      <w:pPr>
        <w:spacing w:after="225"/>
        <w:ind w:left="-5" w:right="2"/>
      </w:pPr>
      <w:r>
        <w:t xml:space="preserve">Consigna de Trabajo </w:t>
      </w:r>
    </w:p>
    <w:p w14:paraId="44B7FB6A" w14:textId="77777777" w:rsidR="001013FA" w:rsidRDefault="00000000">
      <w:pPr>
        <w:spacing w:after="225"/>
        <w:ind w:left="-5" w:right="2"/>
      </w:pPr>
      <w:r>
        <w:t xml:space="preserve"> Lea el artículo seleccionado y responda las siguientes preguntas. </w:t>
      </w:r>
    </w:p>
    <w:p w14:paraId="6134EB1F" w14:textId="77777777" w:rsidR="001013FA" w:rsidRDefault="00000000">
      <w:pPr>
        <w:numPr>
          <w:ilvl w:val="0"/>
          <w:numId w:val="1"/>
        </w:numPr>
        <w:spacing w:after="13" w:line="268" w:lineRule="auto"/>
        <w:ind w:hanging="360"/>
      </w:pPr>
      <w:r>
        <w:rPr>
          <w:b/>
        </w:rPr>
        <w:t>Comprensión del texto</w:t>
      </w:r>
      <w:r>
        <w:t xml:space="preserve"> </w:t>
      </w:r>
    </w:p>
    <w:p w14:paraId="462CE764" w14:textId="77777777" w:rsidR="001013FA" w:rsidRDefault="00000000">
      <w:pPr>
        <w:numPr>
          <w:ilvl w:val="1"/>
          <w:numId w:val="1"/>
        </w:numPr>
        <w:spacing w:after="28"/>
        <w:ind w:right="2" w:hanging="259"/>
      </w:pPr>
      <w:r>
        <w:t xml:space="preserve">¿Cómo describe Martín Perri la experiencia de emprender en Argentina? </w:t>
      </w:r>
    </w:p>
    <w:p w14:paraId="7F6CF6B8" w14:textId="762EE2F1" w:rsidR="00FB605D" w:rsidRDefault="00E87901" w:rsidP="00FB605D">
      <w:pPr>
        <w:spacing w:after="28"/>
        <w:ind w:left="979" w:right="2" w:firstLine="0"/>
      </w:pPr>
      <w:r>
        <w:t xml:space="preserve">Martin Pierri describe la experiencia de emprender en Argentina como estar arriba de una montaña rusa dentro de una licuadora. Con esto quiere decir que no solo hay subidas y bajadas constantes, sino que además todo cambia muy rápido y es difícil de mantener la estabilidad. </w:t>
      </w:r>
    </w:p>
    <w:p w14:paraId="47C2C948" w14:textId="77777777" w:rsidR="00E87901" w:rsidRDefault="00000000">
      <w:pPr>
        <w:numPr>
          <w:ilvl w:val="1"/>
          <w:numId w:val="1"/>
        </w:numPr>
        <w:spacing w:after="225"/>
        <w:ind w:right="2" w:hanging="259"/>
      </w:pPr>
      <w:r>
        <w:t>¿Cuáles son los principales desafíos mencionados en el artículo?</w:t>
      </w:r>
    </w:p>
    <w:p w14:paraId="43B5CD15" w14:textId="34341974" w:rsidR="001013FA" w:rsidRDefault="00E87901" w:rsidP="00E87901">
      <w:pPr>
        <w:spacing w:after="225"/>
        <w:ind w:left="979" w:right="2" w:firstLine="0"/>
      </w:pPr>
      <w:r>
        <w:t xml:space="preserve">Los principales desafíos que mencionan son: la inflación, las variaciones del dólar, la fuga de talentos, la burocracia del estado, la falta de acceso al crédito y la alta carga que hace mas complicado competir a nivel internacional. </w:t>
      </w:r>
    </w:p>
    <w:p w14:paraId="30896BBB" w14:textId="77777777" w:rsidR="001013FA" w:rsidRDefault="00000000">
      <w:pPr>
        <w:numPr>
          <w:ilvl w:val="0"/>
          <w:numId w:val="1"/>
        </w:numPr>
        <w:spacing w:after="13" w:line="268" w:lineRule="auto"/>
        <w:ind w:hanging="360"/>
      </w:pPr>
      <w:r>
        <w:rPr>
          <w:b/>
        </w:rPr>
        <w:t>Aspectos económicos y sociales</w:t>
      </w:r>
      <w:r>
        <w:t xml:space="preserve"> </w:t>
      </w:r>
    </w:p>
    <w:p w14:paraId="22F6BB41" w14:textId="77777777" w:rsidR="001013FA" w:rsidRDefault="00000000">
      <w:pPr>
        <w:numPr>
          <w:ilvl w:val="1"/>
          <w:numId w:val="1"/>
        </w:numPr>
        <w:spacing w:after="28"/>
        <w:ind w:right="2" w:hanging="259"/>
      </w:pPr>
      <w:r>
        <w:t xml:space="preserve">¿Qué impacto tiene la inflación en las startups según el artículo? </w:t>
      </w:r>
    </w:p>
    <w:p w14:paraId="099A9DE6" w14:textId="7952BAA6" w:rsidR="00E87901" w:rsidRDefault="00E87901" w:rsidP="00E87901">
      <w:pPr>
        <w:spacing w:after="28"/>
        <w:ind w:left="979" w:right="2" w:firstLine="0"/>
      </w:pPr>
      <w:r>
        <w:t xml:space="preserve">Según el artículo, la inflación </w:t>
      </w:r>
      <w:r w:rsidR="00C356CF">
        <w:t>afecta mucho mas a las startups porque no les</w:t>
      </w:r>
      <w:r w:rsidR="002606C4">
        <w:t xml:space="preserve"> permite tener estabilidad financiera. Los costos cambian todo el tiempo y eso complica los contratos internacionales y la organización de la empresa.</w:t>
      </w:r>
      <w:r w:rsidR="00C356CF">
        <w:t xml:space="preserve"> </w:t>
      </w:r>
      <w:r>
        <w:t xml:space="preserve"> </w:t>
      </w:r>
    </w:p>
    <w:p w14:paraId="31D05DE7" w14:textId="77777777" w:rsidR="002606C4" w:rsidRDefault="00000000">
      <w:pPr>
        <w:numPr>
          <w:ilvl w:val="1"/>
          <w:numId w:val="1"/>
        </w:numPr>
        <w:spacing w:after="225"/>
        <w:ind w:right="2" w:hanging="259"/>
      </w:pPr>
      <w:r>
        <w:t>¿Cómo afecta la fuga de talentos al ecosistema emprendedor argentino?</w:t>
      </w:r>
    </w:p>
    <w:p w14:paraId="6E7A69AD" w14:textId="72119F41" w:rsidR="001013FA" w:rsidRDefault="002606C4" w:rsidP="002606C4">
      <w:pPr>
        <w:spacing w:after="225"/>
        <w:ind w:left="979" w:right="2" w:firstLine="0"/>
      </w:pPr>
      <w:r>
        <w:lastRenderedPageBreak/>
        <w:t xml:space="preserve">La fuga de talentos afecta porque muchos programadores y profesionales se van a trabajar a otros países donde pagan mas. Eso deja a las empresas argentinas con menos gente capacitada y les obliga a esforzarse mas para retener empleados.  </w:t>
      </w:r>
    </w:p>
    <w:p w14:paraId="69351379" w14:textId="77777777" w:rsidR="001013FA" w:rsidRDefault="00000000">
      <w:pPr>
        <w:numPr>
          <w:ilvl w:val="0"/>
          <w:numId w:val="1"/>
        </w:numPr>
        <w:spacing w:after="13" w:line="268" w:lineRule="auto"/>
        <w:ind w:hanging="360"/>
      </w:pPr>
      <w:r>
        <w:rPr>
          <w:b/>
        </w:rPr>
        <w:t>Estrategias y soluciones</w:t>
      </w:r>
      <w:r>
        <w:t xml:space="preserve"> </w:t>
      </w:r>
    </w:p>
    <w:p w14:paraId="3438EC17" w14:textId="77777777" w:rsidR="001013FA" w:rsidRDefault="00000000">
      <w:pPr>
        <w:numPr>
          <w:ilvl w:val="1"/>
          <w:numId w:val="1"/>
        </w:numPr>
        <w:spacing w:after="28"/>
        <w:ind w:right="2" w:hanging="259"/>
      </w:pPr>
      <w:r>
        <w:t xml:space="preserve">¿Qué estrategias propone Perri para superar los desafíos mencionados? </w:t>
      </w:r>
    </w:p>
    <w:p w14:paraId="67FEF3C6" w14:textId="3FF2A217" w:rsidR="00F87042" w:rsidRDefault="00F87042" w:rsidP="00F87042">
      <w:pPr>
        <w:spacing w:after="28"/>
        <w:ind w:left="979" w:right="2" w:firstLine="0"/>
      </w:pPr>
      <w:r>
        <w:t xml:space="preserve">Perri propone ser creativo, disciplinado y buscar siempre  nuevas formas de adaptarse. También habla de la importancia de la resiliencia y de estar preparado para los cambios rápidos del país.   </w:t>
      </w:r>
    </w:p>
    <w:p w14:paraId="06C5EDC0" w14:textId="77777777" w:rsidR="001013FA" w:rsidRDefault="00000000">
      <w:pPr>
        <w:numPr>
          <w:ilvl w:val="1"/>
          <w:numId w:val="1"/>
        </w:numPr>
        <w:spacing w:after="225"/>
        <w:ind w:right="2" w:hanging="259"/>
      </w:pPr>
      <w:r>
        <w:t xml:space="preserve">¿Qué importancia tiene la adaptabilidad en el éxito de un emprendimiento? </w:t>
      </w:r>
    </w:p>
    <w:p w14:paraId="11EFCBFE" w14:textId="18A12B70" w:rsidR="00F87042" w:rsidRDefault="00F87042" w:rsidP="00F87042">
      <w:pPr>
        <w:spacing w:after="225"/>
        <w:ind w:left="979" w:right="2" w:firstLine="0"/>
      </w:pPr>
      <w:r>
        <w:t xml:space="preserve">La </w:t>
      </w:r>
      <w:r w:rsidR="007A47D9">
        <w:t>adaptabilidad</w:t>
      </w:r>
      <w:r>
        <w:t xml:space="preserve"> es muy importante porque en Argentina todo cambia de un </w:t>
      </w:r>
      <w:r w:rsidR="007A47D9">
        <w:t>día</w:t>
      </w:r>
      <w:r>
        <w:t xml:space="preserve"> para el otro. Si un emprendedor </w:t>
      </w:r>
      <w:r w:rsidR="007A47D9">
        <w:t xml:space="preserve">no se adapta, su empresa puede fracasar. En cambio, los que logran ser flexibles tienen mas posibilidad de sobrevivir y crecer. </w:t>
      </w:r>
    </w:p>
    <w:p w14:paraId="723E857C" w14:textId="77777777" w:rsidR="001013FA" w:rsidRDefault="00000000">
      <w:pPr>
        <w:numPr>
          <w:ilvl w:val="0"/>
          <w:numId w:val="1"/>
        </w:numPr>
        <w:spacing w:after="13" w:line="268" w:lineRule="auto"/>
        <w:ind w:hanging="360"/>
      </w:pPr>
      <w:r>
        <w:rPr>
          <w:b/>
        </w:rPr>
        <w:t>Reflexión personal</w:t>
      </w:r>
      <w:r>
        <w:t xml:space="preserve"> </w:t>
      </w:r>
    </w:p>
    <w:p w14:paraId="6DEA486F" w14:textId="77777777" w:rsidR="007A47D9" w:rsidRDefault="00000000">
      <w:pPr>
        <w:numPr>
          <w:ilvl w:val="1"/>
          <w:numId w:val="1"/>
        </w:numPr>
        <w:spacing w:after="26"/>
        <w:ind w:right="2" w:hanging="259"/>
      </w:pPr>
      <w:r>
        <w:t>¿Consideras que los emprendedores deben adaptarse a las transformaciones tecnológicas para tener éxito? ¿Por qué?</w:t>
      </w:r>
    </w:p>
    <w:p w14:paraId="6393E2BA" w14:textId="524E9943" w:rsidR="001013FA" w:rsidRDefault="007A47D9" w:rsidP="007A47D9">
      <w:pPr>
        <w:spacing w:after="26"/>
        <w:ind w:left="979" w:right="2" w:firstLine="0"/>
      </w:pPr>
      <w:r>
        <w:t xml:space="preserve">Si, creo que los emprendedores deben adaptarse a las transformaciones </w:t>
      </w:r>
      <w:r w:rsidR="00595473">
        <w:t>tecnológicas para tener éxito, porque la tecnología esta en todos lados y avanza muy rápido. Si uno no se actualiza, se queda atrás frente a la competencia.</w:t>
      </w:r>
    </w:p>
    <w:p w14:paraId="25B3EDB6" w14:textId="77777777" w:rsidR="00595473" w:rsidRDefault="00000000">
      <w:pPr>
        <w:numPr>
          <w:ilvl w:val="1"/>
          <w:numId w:val="1"/>
        </w:numPr>
        <w:spacing w:after="222"/>
        <w:ind w:right="2" w:hanging="259"/>
      </w:pPr>
      <w:r>
        <w:t>Si tuvieras la oportunidad de emprender en Argentina, ¿en qué sector lo harías y por qué?</w:t>
      </w:r>
    </w:p>
    <w:p w14:paraId="3B6DDD00" w14:textId="0E2DFC04" w:rsidR="001013FA" w:rsidRDefault="00595473" w:rsidP="00595473">
      <w:pPr>
        <w:spacing w:after="222"/>
        <w:ind w:left="979" w:right="2" w:firstLine="0"/>
      </w:pPr>
      <w:r>
        <w:t xml:space="preserve">Si tuviera la oportunidad </w:t>
      </w:r>
      <w:r w:rsidR="00647138">
        <w:t>de emprender en argentina, lo haría en el sector de la tecnología o de la educación online. Pienso que  son áreas que tienen mucho futuro y además permiten trabajar con otros países, lo que ayuda a no depender tanto de la economía local.</w:t>
      </w:r>
      <w:r w:rsidR="00000000">
        <w:t xml:space="preserve"> </w:t>
      </w:r>
    </w:p>
    <w:p w14:paraId="00C42444" w14:textId="77777777" w:rsidR="001013FA" w:rsidRDefault="00000000">
      <w:pPr>
        <w:spacing w:after="218" w:line="259" w:lineRule="auto"/>
        <w:ind w:left="0" w:firstLine="0"/>
      </w:pPr>
      <w:r>
        <w:t xml:space="preserve"> </w:t>
      </w:r>
    </w:p>
    <w:p w14:paraId="7FB00151" w14:textId="77777777" w:rsidR="001013FA" w:rsidRDefault="00000000">
      <w:pPr>
        <w:spacing w:after="0" w:line="259" w:lineRule="auto"/>
        <w:ind w:left="0" w:firstLine="0"/>
      </w:pPr>
      <w:r>
        <w:t xml:space="preserve"> </w:t>
      </w:r>
    </w:p>
    <w:p w14:paraId="1E2F7E9C" w14:textId="77777777" w:rsidR="001013FA" w:rsidRDefault="001013FA">
      <w:pPr>
        <w:sectPr w:rsidR="001013FA">
          <w:headerReference w:type="even" r:id="rId7"/>
          <w:headerReference w:type="default" r:id="rId8"/>
          <w:headerReference w:type="first" r:id="rId9"/>
          <w:pgSz w:w="12240" w:h="15840"/>
          <w:pgMar w:top="2223" w:right="1795" w:bottom="1610" w:left="1800" w:header="720" w:footer="720" w:gutter="0"/>
          <w:cols w:space="720"/>
        </w:sectPr>
      </w:pPr>
    </w:p>
    <w:p w14:paraId="1F18E131" w14:textId="77777777" w:rsidR="001013FA" w:rsidRDefault="00000000">
      <w:pPr>
        <w:pStyle w:val="Ttulo1"/>
        <w:tabs>
          <w:tab w:val="center" w:pos="4956"/>
          <w:tab w:val="center" w:pos="9002"/>
        </w:tabs>
        <w:ind w:right="0"/>
        <w:jc w:val="left"/>
      </w:pPr>
      <w:r>
        <w:rPr>
          <w:rFonts w:ascii="Calibri" w:eastAsia="Calibri" w:hAnsi="Calibri" w:cs="Calibri"/>
          <w:sz w:val="22"/>
        </w:rPr>
        <w:lastRenderedPageBreak/>
        <w:tab/>
      </w:r>
      <w:r>
        <w:t>COLEGIO SANTA ROSA DE LIMA</w:t>
      </w:r>
      <w:r>
        <w:rPr>
          <w:rFonts w:ascii="Cambria" w:eastAsia="Cambria" w:hAnsi="Cambria" w:cs="Cambria"/>
          <w:sz w:val="22"/>
        </w:rPr>
        <w:t xml:space="preserve"> </w:t>
      </w:r>
      <w:r>
        <w:rPr>
          <w:rFonts w:ascii="Cambria" w:eastAsia="Cambria" w:hAnsi="Cambria" w:cs="Cambria"/>
          <w:vertAlign w:val="subscript"/>
        </w:rPr>
        <w:t xml:space="preserve">   </w:t>
      </w:r>
      <w:r>
        <w:rPr>
          <w:rFonts w:ascii="Cambria" w:eastAsia="Cambria" w:hAnsi="Cambria" w:cs="Cambria"/>
          <w:vertAlign w:val="subscript"/>
        </w:rPr>
        <w:tab/>
        <w:t xml:space="preserve"> </w:t>
      </w:r>
    </w:p>
    <w:p w14:paraId="1883E953" w14:textId="77777777" w:rsidR="001013FA" w:rsidRDefault="00000000">
      <w:pPr>
        <w:spacing w:after="214" w:line="268" w:lineRule="auto"/>
        <w:ind w:left="355"/>
      </w:pPr>
      <w:r>
        <w:rPr>
          <w:b/>
        </w:rPr>
        <w:t xml:space="preserve">IMPORTANTE:  </w:t>
      </w:r>
    </w:p>
    <w:p w14:paraId="179AC46F" w14:textId="77777777" w:rsidR="001013FA" w:rsidRDefault="00000000">
      <w:pPr>
        <w:numPr>
          <w:ilvl w:val="0"/>
          <w:numId w:val="2"/>
        </w:numPr>
        <w:spacing w:after="13" w:line="268" w:lineRule="auto"/>
        <w:ind w:hanging="360"/>
      </w:pPr>
      <w:r>
        <w:t xml:space="preserve">La actividad debe </w:t>
      </w:r>
      <w:r>
        <w:rPr>
          <w:b/>
        </w:rPr>
        <w:t>subirse a la plataforma NODOS</w:t>
      </w:r>
      <w:r>
        <w:t xml:space="preserve">. </w:t>
      </w:r>
    </w:p>
    <w:p w14:paraId="276EA167" w14:textId="77777777" w:rsidR="001013FA" w:rsidRDefault="00000000">
      <w:pPr>
        <w:numPr>
          <w:ilvl w:val="0"/>
          <w:numId w:val="2"/>
        </w:numPr>
        <w:spacing w:after="13" w:line="268" w:lineRule="auto"/>
        <w:ind w:hanging="360"/>
      </w:pPr>
      <w:r>
        <w:t xml:space="preserve">El trabajo es de </w:t>
      </w:r>
      <w:r>
        <w:rPr>
          <w:b/>
        </w:rPr>
        <w:t>carácter individual</w:t>
      </w:r>
      <w:r>
        <w:t xml:space="preserve">. </w:t>
      </w:r>
    </w:p>
    <w:p w14:paraId="5A32C668" w14:textId="77777777" w:rsidR="001013FA" w:rsidRDefault="00000000">
      <w:pPr>
        <w:numPr>
          <w:ilvl w:val="0"/>
          <w:numId w:val="2"/>
        </w:numPr>
        <w:spacing w:after="207" w:line="268" w:lineRule="auto"/>
        <w:ind w:hanging="360"/>
      </w:pPr>
      <w:r>
        <w:t xml:space="preserve">La docente realizará la </w:t>
      </w:r>
      <w:r>
        <w:rPr>
          <w:b/>
        </w:rPr>
        <w:t>corrección y devolución correspondiente por la plataforma NODOS</w:t>
      </w:r>
      <w:r>
        <w:t xml:space="preserve"> </w:t>
      </w:r>
    </w:p>
    <w:p w14:paraId="68F26363" w14:textId="77777777" w:rsidR="001013FA" w:rsidRDefault="00000000">
      <w:pPr>
        <w:spacing w:after="0" w:line="259" w:lineRule="auto"/>
        <w:ind w:left="360" w:firstLine="0"/>
      </w:pPr>
      <w:r>
        <w:t xml:space="preserve"> </w:t>
      </w:r>
    </w:p>
    <w:sectPr w:rsidR="001013FA">
      <w:headerReference w:type="even" r:id="rId10"/>
      <w:head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8324" w14:textId="77777777" w:rsidR="00002511" w:rsidRDefault="00002511">
      <w:pPr>
        <w:spacing w:after="0" w:line="240" w:lineRule="auto"/>
      </w:pPr>
      <w:r>
        <w:separator/>
      </w:r>
    </w:p>
  </w:endnote>
  <w:endnote w:type="continuationSeparator" w:id="0">
    <w:p w14:paraId="22EA5435" w14:textId="77777777" w:rsidR="00002511" w:rsidRDefault="0000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60C5" w14:textId="77777777" w:rsidR="00002511" w:rsidRDefault="00002511">
      <w:pPr>
        <w:spacing w:after="0" w:line="240" w:lineRule="auto"/>
      </w:pPr>
      <w:r>
        <w:separator/>
      </w:r>
    </w:p>
  </w:footnote>
  <w:footnote w:type="continuationSeparator" w:id="0">
    <w:p w14:paraId="22D7982A" w14:textId="77777777" w:rsidR="00002511" w:rsidRDefault="00002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22C4" w14:textId="77777777" w:rsidR="001013FA" w:rsidRDefault="00000000">
    <w:pPr>
      <w:spacing w:after="0" w:line="259" w:lineRule="auto"/>
      <w:ind w:left="0" w:right="9" w:firstLine="0"/>
      <w:jc w:val="right"/>
    </w:pPr>
    <w:r>
      <w:rPr>
        <w:noProof/>
      </w:rPr>
      <w:drawing>
        <wp:anchor distT="0" distB="0" distL="114300" distR="114300" simplePos="0" relativeHeight="251658240" behindDoc="0" locked="0" layoutInCell="1" allowOverlap="0" wp14:anchorId="10D1D4C6" wp14:editId="5CDC704B">
          <wp:simplePos x="0" y="0"/>
          <wp:positionH relativeFrom="page">
            <wp:posOffset>5962650</wp:posOffset>
          </wp:positionH>
          <wp:positionV relativeFrom="page">
            <wp:posOffset>457200</wp:posOffset>
          </wp:positionV>
          <wp:extent cx="664210" cy="871856"/>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64210" cy="871856"/>
                  </a:xfrm>
                  <a:prstGeom prst="rect">
                    <a:avLst/>
                  </a:prstGeom>
                </pic:spPr>
              </pic:pic>
            </a:graphicData>
          </a:graphic>
        </wp:anchor>
      </w:drawing>
    </w:r>
    <w:r>
      <w:rPr>
        <w:sz w:val="36"/>
      </w:rPr>
      <w:t>COLEGIO SANTA ROSA DE LIMA</w:t>
    </w:r>
    <w:r>
      <w:rPr>
        <w:rFonts w:ascii="Cambria" w:eastAsia="Cambria" w:hAnsi="Cambria" w:cs="Cambria"/>
      </w:rPr>
      <w:t xml:space="preserve"> </w:t>
    </w:r>
    <w:r>
      <w:rPr>
        <w:rFonts w:ascii="Cambria" w:eastAsia="Cambria" w:hAnsi="Cambria" w:cs="Cambria"/>
        <w:sz w:val="36"/>
        <w:vertAlign w:val="subscript"/>
      </w:rPr>
      <w:t xml:space="preserve">    </w:t>
    </w:r>
  </w:p>
  <w:p w14:paraId="256D7EBD" w14:textId="77777777" w:rsidR="001013FA"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0FCCC836" wp14:editId="3E2986B9">
              <wp:simplePos x="0" y="0"/>
              <wp:positionH relativeFrom="page">
                <wp:posOffset>0</wp:posOffset>
              </wp:positionH>
              <wp:positionV relativeFrom="page">
                <wp:posOffset>0</wp:posOffset>
              </wp:positionV>
              <wp:extent cx="1" cy="1"/>
              <wp:effectExtent l="0" t="0" r="0" b="0"/>
              <wp:wrapNone/>
              <wp:docPr id="2864" name="Group 28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6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0724" w14:textId="77777777" w:rsidR="001013FA" w:rsidRDefault="00000000">
    <w:pPr>
      <w:spacing w:after="0" w:line="259" w:lineRule="auto"/>
      <w:ind w:left="0" w:right="9" w:firstLine="0"/>
      <w:jc w:val="right"/>
    </w:pPr>
    <w:r>
      <w:rPr>
        <w:noProof/>
      </w:rPr>
      <w:drawing>
        <wp:anchor distT="0" distB="0" distL="114300" distR="114300" simplePos="0" relativeHeight="251660288" behindDoc="0" locked="0" layoutInCell="1" allowOverlap="0" wp14:anchorId="5A224F82" wp14:editId="71510212">
          <wp:simplePos x="0" y="0"/>
          <wp:positionH relativeFrom="page">
            <wp:posOffset>5962650</wp:posOffset>
          </wp:positionH>
          <wp:positionV relativeFrom="page">
            <wp:posOffset>457200</wp:posOffset>
          </wp:positionV>
          <wp:extent cx="664210" cy="871856"/>
          <wp:effectExtent l="0" t="0" r="0" b="0"/>
          <wp:wrapSquare wrapText="bothSides"/>
          <wp:docPr id="1059214335"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64210" cy="871856"/>
                  </a:xfrm>
                  <a:prstGeom prst="rect">
                    <a:avLst/>
                  </a:prstGeom>
                </pic:spPr>
              </pic:pic>
            </a:graphicData>
          </a:graphic>
        </wp:anchor>
      </w:drawing>
    </w:r>
    <w:r>
      <w:rPr>
        <w:sz w:val="36"/>
      </w:rPr>
      <w:t>COLEGIO SANTA ROSA DE LIMA</w:t>
    </w:r>
    <w:r>
      <w:rPr>
        <w:rFonts w:ascii="Cambria" w:eastAsia="Cambria" w:hAnsi="Cambria" w:cs="Cambria"/>
      </w:rPr>
      <w:t xml:space="preserve"> </w:t>
    </w:r>
    <w:r>
      <w:rPr>
        <w:rFonts w:ascii="Cambria" w:eastAsia="Cambria" w:hAnsi="Cambria" w:cs="Cambria"/>
        <w:sz w:val="36"/>
        <w:vertAlign w:val="subscript"/>
      </w:rPr>
      <w:t xml:space="preserve">    </w:t>
    </w:r>
  </w:p>
  <w:p w14:paraId="6479CC03" w14:textId="77777777" w:rsidR="001013FA"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4BC95031" wp14:editId="0516581F">
              <wp:simplePos x="0" y="0"/>
              <wp:positionH relativeFrom="page">
                <wp:posOffset>0</wp:posOffset>
              </wp:positionH>
              <wp:positionV relativeFrom="page">
                <wp:posOffset>0</wp:posOffset>
              </wp:positionV>
              <wp:extent cx="1" cy="1"/>
              <wp:effectExtent l="0" t="0" r="0" b="0"/>
              <wp:wrapNone/>
              <wp:docPr id="2852" name="Group 28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5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2A52" w14:textId="77777777" w:rsidR="001013FA" w:rsidRDefault="00000000">
    <w:pPr>
      <w:spacing w:after="0" w:line="259" w:lineRule="auto"/>
      <w:ind w:left="0" w:right="9" w:firstLine="0"/>
      <w:jc w:val="right"/>
    </w:pPr>
    <w:r>
      <w:rPr>
        <w:noProof/>
      </w:rPr>
      <w:drawing>
        <wp:anchor distT="0" distB="0" distL="114300" distR="114300" simplePos="0" relativeHeight="251662336" behindDoc="0" locked="0" layoutInCell="1" allowOverlap="0" wp14:anchorId="453F5B74" wp14:editId="2AA441D7">
          <wp:simplePos x="0" y="0"/>
          <wp:positionH relativeFrom="page">
            <wp:posOffset>5962650</wp:posOffset>
          </wp:positionH>
          <wp:positionV relativeFrom="page">
            <wp:posOffset>457200</wp:posOffset>
          </wp:positionV>
          <wp:extent cx="664210" cy="871856"/>
          <wp:effectExtent l="0" t="0" r="0" b="0"/>
          <wp:wrapSquare wrapText="bothSides"/>
          <wp:docPr id="1396817237"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64210" cy="871856"/>
                  </a:xfrm>
                  <a:prstGeom prst="rect">
                    <a:avLst/>
                  </a:prstGeom>
                </pic:spPr>
              </pic:pic>
            </a:graphicData>
          </a:graphic>
        </wp:anchor>
      </w:drawing>
    </w:r>
    <w:r>
      <w:rPr>
        <w:sz w:val="36"/>
      </w:rPr>
      <w:t>COLEGIO SANTA ROSA DE LIMA</w:t>
    </w:r>
    <w:r>
      <w:rPr>
        <w:rFonts w:ascii="Cambria" w:eastAsia="Cambria" w:hAnsi="Cambria" w:cs="Cambria"/>
      </w:rPr>
      <w:t xml:space="preserve"> </w:t>
    </w:r>
    <w:r>
      <w:rPr>
        <w:rFonts w:ascii="Cambria" w:eastAsia="Cambria" w:hAnsi="Cambria" w:cs="Cambria"/>
        <w:sz w:val="36"/>
        <w:vertAlign w:val="subscript"/>
      </w:rPr>
      <w:t xml:space="preserve">    </w:t>
    </w:r>
  </w:p>
  <w:p w14:paraId="3F578ADE" w14:textId="77777777" w:rsidR="001013FA"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7A7EA0A1" wp14:editId="66E54449">
              <wp:simplePos x="0" y="0"/>
              <wp:positionH relativeFrom="page">
                <wp:posOffset>0</wp:posOffset>
              </wp:positionH>
              <wp:positionV relativeFrom="page">
                <wp:posOffset>0</wp:posOffset>
              </wp:positionV>
              <wp:extent cx="1" cy="1"/>
              <wp:effectExtent l="0" t="0" r="0" b="0"/>
              <wp:wrapNone/>
              <wp:docPr id="2840" name="Group 284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40"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C8F2" w14:textId="77777777" w:rsidR="001013FA" w:rsidRDefault="00000000">
    <w:r>
      <w:rPr>
        <w:rFonts w:ascii="Calibri" w:eastAsia="Calibri" w:hAnsi="Calibri" w:cs="Calibri"/>
        <w:noProof/>
      </w:rPr>
      <mc:AlternateContent>
        <mc:Choice Requires="wpg">
          <w:drawing>
            <wp:anchor distT="0" distB="0" distL="114300" distR="114300" simplePos="0" relativeHeight="251664384" behindDoc="1" locked="0" layoutInCell="1" allowOverlap="1" wp14:anchorId="047991D8" wp14:editId="46DCBF78">
              <wp:simplePos x="0" y="0"/>
              <wp:positionH relativeFrom="page">
                <wp:posOffset>5962650</wp:posOffset>
              </wp:positionH>
              <wp:positionV relativeFrom="page">
                <wp:posOffset>457200</wp:posOffset>
              </wp:positionV>
              <wp:extent cx="664210" cy="871856"/>
              <wp:effectExtent l="0" t="0" r="0" b="0"/>
              <wp:wrapNone/>
              <wp:docPr id="2873" name="Group 2873"/>
              <wp:cNvGraphicFramePr/>
              <a:graphic xmlns:a="http://schemas.openxmlformats.org/drawingml/2006/main">
                <a:graphicData uri="http://schemas.microsoft.com/office/word/2010/wordprocessingGroup">
                  <wpg:wgp>
                    <wpg:cNvGrpSpPr/>
                    <wpg:grpSpPr>
                      <a:xfrm>
                        <a:off x="0" y="0"/>
                        <a:ext cx="664210" cy="871856"/>
                        <a:chOff x="0" y="0"/>
                        <a:chExt cx="664210" cy="871856"/>
                      </a:xfrm>
                    </wpg:grpSpPr>
                    <pic:pic xmlns:pic="http://schemas.openxmlformats.org/drawingml/2006/picture">
                      <pic:nvPicPr>
                        <pic:cNvPr id="2874" name="Picture 2874"/>
                        <pic:cNvPicPr/>
                      </pic:nvPicPr>
                      <pic:blipFill>
                        <a:blip r:embed="rId1"/>
                        <a:stretch>
                          <a:fillRect/>
                        </a:stretch>
                      </pic:blipFill>
                      <pic:spPr>
                        <a:xfrm>
                          <a:off x="0" y="0"/>
                          <a:ext cx="664210" cy="871856"/>
                        </a:xfrm>
                        <a:prstGeom prst="rect">
                          <a:avLst/>
                        </a:prstGeom>
                      </pic:spPr>
                    </pic:pic>
                  </wpg:wgp>
                </a:graphicData>
              </a:graphic>
            </wp:anchor>
          </w:drawing>
        </mc:Choice>
        <mc:Fallback xmlns:a="http://schemas.openxmlformats.org/drawingml/2006/main">
          <w:pict>
            <v:group id="Group 2873" style="width:52.3pt;height:68.6501pt;position:absolute;z-index:-2147483648;mso-position-horizontal-relative:page;mso-position-horizontal:absolute;margin-left:469.5pt;mso-position-vertical-relative:page;margin-top:36pt;" coordsize="6642,8718">
              <v:shape id="Picture 2874" style="position:absolute;width:6642;height:8718;left:0;top:0;" filled="f">
                <v:imagedata r:id="rId7"/>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2C87" w14:textId="77777777" w:rsidR="001013FA" w:rsidRDefault="00000000">
    <w:r>
      <w:rPr>
        <w:rFonts w:ascii="Calibri" w:eastAsia="Calibri" w:hAnsi="Calibri" w:cs="Calibri"/>
        <w:noProof/>
      </w:rPr>
      <mc:AlternateContent>
        <mc:Choice Requires="wpg">
          <w:drawing>
            <wp:anchor distT="0" distB="0" distL="114300" distR="114300" simplePos="0" relativeHeight="251665408" behindDoc="1" locked="0" layoutInCell="1" allowOverlap="1" wp14:anchorId="1DAA3AAF" wp14:editId="269A081E">
              <wp:simplePos x="0" y="0"/>
              <wp:positionH relativeFrom="page">
                <wp:posOffset>5962650</wp:posOffset>
              </wp:positionH>
              <wp:positionV relativeFrom="page">
                <wp:posOffset>457200</wp:posOffset>
              </wp:positionV>
              <wp:extent cx="664210" cy="871856"/>
              <wp:effectExtent l="0" t="0" r="0" b="0"/>
              <wp:wrapNone/>
              <wp:docPr id="2870" name="Group 2870"/>
              <wp:cNvGraphicFramePr/>
              <a:graphic xmlns:a="http://schemas.openxmlformats.org/drawingml/2006/main">
                <a:graphicData uri="http://schemas.microsoft.com/office/word/2010/wordprocessingGroup">
                  <wpg:wgp>
                    <wpg:cNvGrpSpPr/>
                    <wpg:grpSpPr>
                      <a:xfrm>
                        <a:off x="0" y="0"/>
                        <a:ext cx="664210" cy="871856"/>
                        <a:chOff x="0" y="0"/>
                        <a:chExt cx="664210" cy="871856"/>
                      </a:xfrm>
                    </wpg:grpSpPr>
                    <pic:pic xmlns:pic="http://schemas.openxmlformats.org/drawingml/2006/picture">
                      <pic:nvPicPr>
                        <pic:cNvPr id="2871" name="Picture 2871"/>
                        <pic:cNvPicPr/>
                      </pic:nvPicPr>
                      <pic:blipFill>
                        <a:blip r:embed="rId1"/>
                        <a:stretch>
                          <a:fillRect/>
                        </a:stretch>
                      </pic:blipFill>
                      <pic:spPr>
                        <a:xfrm>
                          <a:off x="0" y="0"/>
                          <a:ext cx="664210" cy="871856"/>
                        </a:xfrm>
                        <a:prstGeom prst="rect">
                          <a:avLst/>
                        </a:prstGeom>
                      </pic:spPr>
                    </pic:pic>
                  </wpg:wgp>
                </a:graphicData>
              </a:graphic>
            </wp:anchor>
          </w:drawing>
        </mc:Choice>
        <mc:Fallback xmlns:a="http://schemas.openxmlformats.org/drawingml/2006/main">
          <w:pict>
            <v:group id="Group 2870" style="width:52.3pt;height:68.6501pt;position:absolute;z-index:-2147483648;mso-position-horizontal-relative:page;mso-position-horizontal:absolute;margin-left:469.5pt;mso-position-vertical-relative:page;margin-top:36pt;" coordsize="6642,8718">
              <v:shape id="Picture 2871" style="position:absolute;width:6642;height:8718;left:0;top:0;" filled="f">
                <v:imagedata r:id="rId7"/>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D1CE" w14:textId="77777777" w:rsidR="001013FA" w:rsidRDefault="00000000">
    <w:r>
      <w:rPr>
        <w:rFonts w:ascii="Calibri" w:eastAsia="Calibri" w:hAnsi="Calibri" w:cs="Calibri"/>
        <w:noProof/>
      </w:rPr>
      <mc:AlternateContent>
        <mc:Choice Requires="wpg">
          <w:drawing>
            <wp:anchor distT="0" distB="0" distL="114300" distR="114300" simplePos="0" relativeHeight="251666432" behindDoc="1" locked="0" layoutInCell="1" allowOverlap="1" wp14:anchorId="7E3637BE" wp14:editId="010573DB">
              <wp:simplePos x="0" y="0"/>
              <wp:positionH relativeFrom="page">
                <wp:posOffset>5962650</wp:posOffset>
              </wp:positionH>
              <wp:positionV relativeFrom="page">
                <wp:posOffset>457200</wp:posOffset>
              </wp:positionV>
              <wp:extent cx="664210" cy="871856"/>
              <wp:effectExtent l="0" t="0" r="0" b="0"/>
              <wp:wrapNone/>
              <wp:docPr id="2867" name="Group 2867"/>
              <wp:cNvGraphicFramePr/>
              <a:graphic xmlns:a="http://schemas.openxmlformats.org/drawingml/2006/main">
                <a:graphicData uri="http://schemas.microsoft.com/office/word/2010/wordprocessingGroup">
                  <wpg:wgp>
                    <wpg:cNvGrpSpPr/>
                    <wpg:grpSpPr>
                      <a:xfrm>
                        <a:off x="0" y="0"/>
                        <a:ext cx="664210" cy="871856"/>
                        <a:chOff x="0" y="0"/>
                        <a:chExt cx="664210" cy="871856"/>
                      </a:xfrm>
                    </wpg:grpSpPr>
                    <pic:pic xmlns:pic="http://schemas.openxmlformats.org/drawingml/2006/picture">
                      <pic:nvPicPr>
                        <pic:cNvPr id="2868" name="Picture 2868"/>
                        <pic:cNvPicPr/>
                      </pic:nvPicPr>
                      <pic:blipFill>
                        <a:blip r:embed="rId1"/>
                        <a:stretch>
                          <a:fillRect/>
                        </a:stretch>
                      </pic:blipFill>
                      <pic:spPr>
                        <a:xfrm>
                          <a:off x="0" y="0"/>
                          <a:ext cx="664210" cy="871856"/>
                        </a:xfrm>
                        <a:prstGeom prst="rect">
                          <a:avLst/>
                        </a:prstGeom>
                      </pic:spPr>
                    </pic:pic>
                  </wpg:wgp>
                </a:graphicData>
              </a:graphic>
            </wp:anchor>
          </w:drawing>
        </mc:Choice>
        <mc:Fallback xmlns:a="http://schemas.openxmlformats.org/drawingml/2006/main">
          <w:pict>
            <v:group id="Group 2867" style="width:52.3pt;height:68.6501pt;position:absolute;z-index:-2147483648;mso-position-horizontal-relative:page;mso-position-horizontal:absolute;margin-left:469.5pt;mso-position-vertical-relative:page;margin-top:36pt;" coordsize="6642,8718">
              <v:shape id="Picture 2868" style="position:absolute;width:6642;height:871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E60F7"/>
    <w:multiLevelType w:val="hybridMultilevel"/>
    <w:tmpl w:val="631CBCA0"/>
    <w:lvl w:ilvl="0" w:tplc="DE16911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EE619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9E1DE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09674B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BEA1F7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B98536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3A88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138A0C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184FF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33475B"/>
    <w:multiLevelType w:val="hybridMultilevel"/>
    <w:tmpl w:val="6C7E8F76"/>
    <w:lvl w:ilvl="0" w:tplc="1CBE29B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10B080">
      <w:start w:val="1"/>
      <w:numFmt w:val="lowerLetter"/>
      <w:lvlText w:val="%2)"/>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AC0C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72B8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449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E2B9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C869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0815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7096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40007656">
    <w:abstractNumId w:val="1"/>
  </w:num>
  <w:num w:numId="2" w16cid:durableId="157184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FA"/>
    <w:rsid w:val="00002511"/>
    <w:rsid w:val="000C0A36"/>
    <w:rsid w:val="001013FA"/>
    <w:rsid w:val="002606C4"/>
    <w:rsid w:val="004962FE"/>
    <w:rsid w:val="00595473"/>
    <w:rsid w:val="005E2CA3"/>
    <w:rsid w:val="00647138"/>
    <w:rsid w:val="007A47D9"/>
    <w:rsid w:val="008422E8"/>
    <w:rsid w:val="00A561C6"/>
    <w:rsid w:val="00C356CF"/>
    <w:rsid w:val="00C81ACC"/>
    <w:rsid w:val="00E05E76"/>
    <w:rsid w:val="00E87901"/>
    <w:rsid w:val="00F87042"/>
    <w:rsid w:val="00FB60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4EB3"/>
  <w15:docId w15:val="{CC35D837-C746-45E6-AF21-19037966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49" w:lineRule="auto"/>
      <w:ind w:left="10" w:hanging="10"/>
    </w:pPr>
    <w:rPr>
      <w:rFonts w:ascii="Arial" w:eastAsia="Arial" w:hAnsi="Arial" w:cs="Arial"/>
      <w:color w:val="000000"/>
      <w:sz w:val="22"/>
    </w:rPr>
  </w:style>
  <w:style w:type="paragraph" w:styleId="Ttulo1">
    <w:name w:val="heading 1"/>
    <w:next w:val="Normal"/>
    <w:link w:val="Ttulo1Car"/>
    <w:uiPriority w:val="9"/>
    <w:qFormat/>
    <w:pPr>
      <w:keepNext/>
      <w:keepLines/>
      <w:spacing w:after="0" w:line="259" w:lineRule="auto"/>
      <w:ind w:right="1605"/>
      <w:jc w:val="right"/>
      <w:outlineLvl w:val="0"/>
    </w:pPr>
    <w:rPr>
      <w:rFonts w:ascii="Arial" w:eastAsia="Arial" w:hAnsi="Arial" w:cs="Arial"/>
      <w:color w:val="00000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1474</Words>
  <Characters>8110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Barby Videla</cp:lastModifiedBy>
  <cp:revision>6</cp:revision>
  <dcterms:created xsi:type="dcterms:W3CDTF">2025-09-11T02:24:00Z</dcterms:created>
  <dcterms:modified xsi:type="dcterms:W3CDTF">2025-09-12T21:58:00Z</dcterms:modified>
</cp:coreProperties>
</file>