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9EC" w:rsidRDefault="00F21D36" w:rsidP="003C49EC">
      <w:r>
        <w:rPr>
          <w:noProof/>
          <w:lang w:eastAsia="es-AR"/>
        </w:rPr>
        <w:drawing>
          <wp:inline distT="0" distB="0" distL="0" distR="0" wp14:anchorId="30580F4B" wp14:editId="3D4F751B">
            <wp:extent cx="2143125" cy="1752600"/>
            <wp:effectExtent l="0" t="0" r="9525" b="0"/>
            <wp:docPr id="13" name="Imagen 13" descr="Colegio Del Prado SJ | Chim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egio Del Prado SJ | Chimb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9E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ABC78" wp14:editId="5BCD0209">
                <wp:simplePos x="0" y="0"/>
                <wp:positionH relativeFrom="column">
                  <wp:posOffset>-3810</wp:posOffset>
                </wp:positionH>
                <wp:positionV relativeFrom="paragraph">
                  <wp:posOffset>-537845</wp:posOffset>
                </wp:positionV>
                <wp:extent cx="5819775" cy="2371725"/>
                <wp:effectExtent l="0" t="0" r="0" b="952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7152" w:rsidRPr="003C49EC" w:rsidRDefault="00907152" w:rsidP="003C49E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TRABAJO PRACTICO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.3pt;margin-top:-42.35pt;width:458.25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YStMQIAAF4EAAAOAAAAZHJzL2Uyb0RvYy54bWysVFFv2jAQfp+0/2D5fYRkMNqIUDEqpkmo&#10;rUSrPhvHJpFin2cbEvbrd3YCZd2epr0457vz+e77Pmd+16mGHIV1NeiCpqMxJUJzKGu9L+jL8/rT&#10;DSXOM12yBrQo6Ek4erf4+GHemlxkUEFTCkuwiHZ5awpaeW/yJHG8Eoq5ERihMSjBKuZxa/dJaVmL&#10;1VWTZOPxl6QFWxoLXDiH3vs+SBexvpSC+0cpnfCkKSj25uNq47oLa7KYs3xvmalqPrTB/qELxWqN&#10;l15K3TPPyMHWf5RSNbfgQPoRB5WAlDUXcQacJh2/m2ZbMSPiLAiOMxeY3P8ryx+OT5bUJXJHiWYK&#10;KUrJ6sBKC6QUxIvOQwCpNS7H3K3BbN99hS4cGPwOnWH2TloVvjgVwTjCfbpAjHUIR+f0Jr2dzaaU&#10;cIxln2fpLJuGOsnbcWOd/yZAkWAU1CKHEVp23Djfp55Twm0a1nXToJ/ljf7NgTV7j4hCGE6HSfqO&#10;g+W7XTeMsYPyhNNZ6EXiDF/X2MGGOf/ELKoCB0Kl+0dcZANtQWGwKKnA/vybP+QjWRilpEWVFdT9&#10;ODArKGm+a6TxNp1MgizjZjKdZbix15HddUQf1ApQyEgVdhfNkO+bsyktqFd8EMtwK4aY5nh3Qf3Z&#10;XPle+/iguFguYxIK0TC/0VvDQ+kAYcD3uXtl1gwkBB08wFmPLH/HRZ/bg788eJB1JCoA3KOKBIcN&#10;ijhSPTy48Equ9zHr7bew+AUAAP//AwBQSwMEFAAGAAgAAAAhABfi3C7eAAAACQEAAA8AAABkcnMv&#10;ZG93bnJldi54bWxMj8FOwzAQRO9I/IO1SNxau1VbnBCnQiCuIAqtxM2Nt0lEvI5itwl/z3KC02g1&#10;o5m3xXbynbjgENtABhZzBQKpCq6l2sDH+/NMg4jJkrNdIDTwjRG25fVVYXMXRnrDyy7Vgkso5tZA&#10;k1KfSxmrBr2N89AjsXcKg7eJz6GWbrAjl/tOLpXaSG9b4oXG9vjYYPW1O3sD+5fT52GlXusnv+7H&#10;MClJPpPG3N5MD/cgEk7pLwy/+IwOJTMdw5lcFJ2B2YaDLHp1B4L9bLHOQBwNLLXWIMtC/v+g/AEA&#10;AP//AwBQSwECLQAUAAYACAAAACEAtoM4kv4AAADhAQAAEwAAAAAAAAAAAAAAAAAAAAAAW0NvbnRl&#10;bnRfVHlwZXNdLnhtbFBLAQItABQABgAIAAAAIQA4/SH/1gAAAJQBAAALAAAAAAAAAAAAAAAAAC8B&#10;AABfcmVscy8ucmVsc1BLAQItABQABgAIAAAAIQB1WYStMQIAAF4EAAAOAAAAAAAAAAAAAAAAAC4C&#10;AABkcnMvZTJvRG9jLnhtbFBLAQItABQABgAIAAAAIQAX4twu3gAAAAkBAAAPAAAAAAAAAAAAAAAA&#10;AIsEAABkcnMvZG93bnJldi54bWxQSwUGAAAAAAQABADzAAAAlgUAAAAA&#10;" filled="f" stroked="f">
                <v:textbox>
                  <w:txbxContent>
                    <w:p w:rsidR="00907152" w:rsidRPr="003C49EC" w:rsidRDefault="00907152" w:rsidP="003C49E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TRABAJO PRACTICO 2 </w:t>
                      </w:r>
                    </w:p>
                  </w:txbxContent>
                </v:textbox>
              </v:shape>
            </w:pict>
          </mc:Fallback>
        </mc:AlternateContent>
      </w:r>
    </w:p>
    <w:p w:rsidR="003C49EC" w:rsidRPr="003C49EC" w:rsidRDefault="003C49EC" w:rsidP="003C49EC"/>
    <w:p w:rsidR="00907152" w:rsidRDefault="00D53484" w:rsidP="00D53484">
      <w:pPr>
        <w:pStyle w:val="Ttulo"/>
      </w:pPr>
      <w:r>
        <w:t>TALLER LABORATORIO DE INFORMATICA</w:t>
      </w:r>
      <w:r w:rsidR="00907152">
        <w:t xml:space="preserve">  </w:t>
      </w:r>
    </w:p>
    <w:p w:rsidR="00F10189" w:rsidRDefault="00F10189" w:rsidP="00F10189">
      <w:pPr>
        <w:pStyle w:val="Ttulo1"/>
      </w:pPr>
      <w:r>
        <w:t>NOMBRE LUCA GODOY</w:t>
      </w:r>
    </w:p>
    <w:p w:rsidR="00F10189" w:rsidRDefault="00F10189" w:rsidP="00F10189">
      <w:pPr>
        <w:pStyle w:val="Ttulo1"/>
      </w:pPr>
      <w:r>
        <w:t>CURSO 1A</w:t>
      </w:r>
    </w:p>
    <w:p w:rsidR="00F10189" w:rsidRDefault="00F10189" w:rsidP="00F10189">
      <w:pPr>
        <w:pStyle w:val="Ttulo1"/>
      </w:pPr>
      <w:r>
        <w:t>AÑO 2025</w:t>
      </w:r>
    </w:p>
    <w:p w:rsidR="00F10189" w:rsidRDefault="00F10189" w:rsidP="00F10189">
      <w:pPr>
        <w:pStyle w:val="Ttulo1"/>
      </w:pPr>
      <w:r>
        <w:t>PROFESORA ANDREA GOMEZ</w:t>
      </w:r>
    </w:p>
    <w:p w:rsidR="00907152" w:rsidRDefault="00F10189" w:rsidP="00F10189">
      <w:pPr>
        <w:pStyle w:val="Ttulo1"/>
      </w:pPr>
      <w:r>
        <w:t>MINERIA</w:t>
      </w:r>
    </w:p>
    <w:p w:rsidR="00D53484" w:rsidRPr="00D53484" w:rsidRDefault="00D53484" w:rsidP="00D53484">
      <w:r>
        <w:rPr>
          <w:noProof/>
          <w:lang w:eastAsia="es-AR"/>
        </w:rPr>
        <w:drawing>
          <wp:inline distT="0" distB="0" distL="0" distR="0">
            <wp:extent cx="5400040" cy="2037843"/>
            <wp:effectExtent l="0" t="0" r="0" b="635"/>
            <wp:docPr id="30" name="Imagen 30" descr="Áreas - Informática | Departamento Académico de Ingeniería PUCP PU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Áreas - Informática | Departamento Académico de Ingeniería PUCP PUC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56F7" w:rsidRPr="00B456F7" w:rsidRDefault="00B456F7" w:rsidP="00907152">
      <w:pPr>
        <w:pStyle w:val="Ttulo1"/>
      </w:pPr>
    </w:p>
    <w:p w:rsidR="00B456F7" w:rsidRDefault="00907152" w:rsidP="00B456F7">
      <w:r>
        <w:rPr>
          <w:noProof/>
          <w:lang w:eastAsia="es-AR"/>
        </w:rPr>
        <w:t xml:space="preserve"> </w:t>
      </w:r>
    </w:p>
    <w:p w:rsidR="00B456F7" w:rsidRDefault="00B456F7" w:rsidP="00B456F7">
      <w:pPr>
        <w:pStyle w:val="Ttulo1"/>
      </w:pPr>
    </w:p>
    <w:p w:rsidR="00B456F7" w:rsidRPr="00B456F7" w:rsidRDefault="00B456F7" w:rsidP="00B456F7">
      <w:pPr>
        <w:rPr>
          <w:lang w:eastAsia="es-AR"/>
        </w:rPr>
      </w:pPr>
      <w:r>
        <w:rPr>
          <w:noProof/>
          <w:lang w:eastAsia="es-AR"/>
        </w:rPr>
        <w:drawing>
          <wp:inline distT="0" distB="0" distL="0" distR="0" wp14:anchorId="470B3853" wp14:editId="147CA631">
            <wp:extent cx="5381625" cy="49244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09" w:rsidRPr="00B456F7" w:rsidRDefault="00265F09" w:rsidP="00B456F7"/>
    <w:p w:rsidR="00B456F7" w:rsidRDefault="00B456F7" w:rsidP="00B456F7">
      <w:r>
        <w:t xml:space="preserve">1 </w:t>
      </w:r>
      <w:r>
        <w:rPr>
          <w:rFonts w:ascii="Arial" w:hAnsi="Arial" w:cs="Arial"/>
          <w:color w:val="001D35"/>
          <w:shd w:val="clear" w:color="auto" w:fill="FFFFFF"/>
        </w:rPr>
        <w:t>es el </w:t>
      </w:r>
      <w:r>
        <w:t>conjunto de herramientas, recursos y condiciones necesarias para desarrollar, ejecutar, y mantener dicho programa</w:t>
      </w:r>
      <w:r>
        <w:rPr>
          <w:noProof/>
          <w:lang w:eastAsia="es-AR"/>
        </w:rPr>
        <w:drawing>
          <wp:inline distT="0" distB="0" distL="0" distR="0" wp14:anchorId="56A6E7AF" wp14:editId="5C12FA24">
            <wp:extent cx="4876800" cy="2524125"/>
            <wp:effectExtent l="0" t="0" r="0" b="9525"/>
            <wp:docPr id="15" name="Imagen 15" descr="Entorno de programación: ¿Qué es y cómo elegir un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torno de programación: ¿Qué es y cómo elegir uno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1B" w:rsidRDefault="00821E1B" w:rsidP="00B456F7"/>
    <w:p w:rsidR="00B456F7" w:rsidRDefault="00B456F7" w:rsidP="00B456F7">
      <w:pPr>
        <w:rPr>
          <w:rFonts w:ascii="Arial" w:hAnsi="Arial" w:cs="Arial"/>
          <w:color w:val="001D35"/>
          <w:shd w:val="clear" w:color="auto" w:fill="FFFFFF"/>
        </w:rPr>
      </w:pPr>
      <w:r>
        <w:t>2</w:t>
      </w:r>
      <w:r>
        <w:rPr>
          <w:rFonts w:ascii="Arial" w:hAnsi="Arial" w:cs="Arial"/>
          <w:color w:val="001D35"/>
          <w:shd w:val="clear" w:color="auto" w:fill="FFFFFF"/>
        </w:rPr>
        <w:t> el Entorno de Desarrollo (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Development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Environment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>), donde se escribe y depura el código; el Entorno de Pruebas (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Testing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Environment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 xml:space="preserve">), usado para evaluar la calidad y funcionalidad; el Entorno 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Staging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 xml:space="preserve"> (Pre-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production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>), una réplica del ambiente real para probar cambios finales; y el Entorno de Producción (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Production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Environment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>), donde los usuarios finales interactúan con el programa</w:t>
      </w:r>
    </w:p>
    <w:p w:rsidR="00821E1B" w:rsidRDefault="00821E1B" w:rsidP="00B456F7">
      <w:pPr>
        <w:rPr>
          <w:rFonts w:ascii="Arial" w:hAnsi="Arial" w:cs="Arial"/>
          <w:color w:val="001D35"/>
          <w:shd w:val="clear" w:color="auto" w:fill="FFFFFF"/>
        </w:rPr>
      </w:pPr>
    </w:p>
    <w:p w:rsidR="00B456F7" w:rsidRDefault="00B456F7" w:rsidP="00B456F7">
      <w:pPr>
        <w:rPr>
          <w:rFonts w:ascii="Arial" w:hAnsi="Arial" w:cs="Arial"/>
          <w:color w:val="1F1F1F"/>
          <w:shd w:val="clear" w:color="auto" w:fill="FFFFFF"/>
        </w:rPr>
      </w:pPr>
      <w:r>
        <w:rPr>
          <w:rFonts w:ascii="Arial" w:hAnsi="Arial" w:cs="Arial"/>
          <w:color w:val="001D35"/>
          <w:shd w:val="clear" w:color="auto" w:fill="FFFFFF"/>
        </w:rPr>
        <w:t xml:space="preserve">3 </w:t>
      </w:r>
      <w:r>
        <w:rPr>
          <w:rFonts w:ascii="Arial" w:hAnsi="Arial" w:cs="Arial"/>
          <w:color w:val="1F1F1F"/>
          <w:shd w:val="clear" w:color="auto" w:fill="FFFFFF"/>
        </w:rPr>
        <w:t>Programa o conjunto de programas que realizan funciones básicas y permiten el desarrollo de otros programas</w:t>
      </w:r>
      <w:r>
        <w:rPr>
          <w:noProof/>
          <w:lang w:eastAsia="es-AR"/>
        </w:rPr>
        <w:drawing>
          <wp:inline distT="0" distB="0" distL="0" distR="0" wp14:anchorId="5F13218D" wp14:editId="7BFAFC54">
            <wp:extent cx="3770436" cy="1990725"/>
            <wp:effectExtent l="0" t="0" r="1905" b="0"/>
            <wp:docPr id="16" name="Imagen 16" descr="Tipos de Sistema Operativo: Conoce los Principales y sus Usos - Digita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pos de Sistema Operativo: Conoce los Principales y sus Usos - Digital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83" cy="19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1B" w:rsidRDefault="00821E1B" w:rsidP="00B456F7">
      <w:pPr>
        <w:rPr>
          <w:rFonts w:ascii="Arial" w:hAnsi="Arial" w:cs="Arial"/>
          <w:color w:val="1F1F1F"/>
          <w:shd w:val="clear" w:color="auto" w:fill="FFFFFF"/>
        </w:rPr>
      </w:pPr>
    </w:p>
    <w:p w:rsidR="00F21D36" w:rsidRDefault="00B456F7" w:rsidP="00F21D36">
      <w:pPr>
        <w:rPr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color w:val="1F1F1F"/>
          <w:shd w:val="clear" w:color="auto" w:fill="FFFFFF"/>
        </w:rPr>
        <w:t xml:space="preserve">4 </w:t>
      </w:r>
      <w:proofErr w:type="gramStart"/>
      <w:r>
        <w:rPr>
          <w:rFonts w:ascii="Arial" w:hAnsi="Arial" w:cs="Arial"/>
          <w:color w:val="001D35"/>
          <w:shd w:val="clear" w:color="auto" w:fill="FFFFFF"/>
        </w:rPr>
        <w:t>el</w:t>
      </w:r>
      <w:proofErr w:type="gramEnd"/>
      <w:r>
        <w:rPr>
          <w:rFonts w:ascii="Arial" w:hAnsi="Arial" w:cs="Arial"/>
          <w:color w:val="001D35"/>
          <w:shd w:val="clear" w:color="auto" w:fill="FFFFFF"/>
        </w:rPr>
        <w:t xml:space="preserve"> Menú Inicio, que da acceso a aplicaciones y configuraciones; la Barra de Tareas, que muestra programas abiertos y anclados con el Menú Inicio y el área de notificación; los Iconos, atajos visuales a programas, archivos y carpetas; y las Ventanas, espacios de trabajo que pueden ser minimizadas, maximizadas o </w:t>
      </w:r>
      <w:proofErr w:type="spellStart"/>
      <w:r>
        <w:rPr>
          <w:rFonts w:ascii="Arial" w:hAnsi="Arial" w:cs="Arial"/>
          <w:color w:val="001D35"/>
          <w:shd w:val="clear" w:color="auto" w:fill="FFFFFF"/>
        </w:rPr>
        <w:t>cerradasidentificado</w:t>
      </w:r>
      <w:proofErr w:type="spellEnd"/>
      <w:r>
        <w:rPr>
          <w:rFonts w:ascii="Arial" w:hAnsi="Arial" w:cs="Arial"/>
          <w:color w:val="001D35"/>
          <w:shd w:val="clear" w:color="auto" w:fill="FFFFFF"/>
        </w:rPr>
        <w:t xml:space="preserve"> por un nombre y una extensión </w:t>
      </w:r>
      <w:r w:rsidR="0027671C">
        <w:rPr>
          <w:rFonts w:ascii="Arial" w:hAnsi="Arial" w:cs="Arial"/>
          <w:color w:val="001D35"/>
          <w:shd w:val="clear" w:color="auto" w:fill="FFFFFF"/>
        </w:rPr>
        <w:t>que indica su tipo de contenido</w:t>
      </w:r>
    </w:p>
    <w:p w:rsidR="0027671C" w:rsidRDefault="0027671C" w:rsidP="00907152">
      <w:pPr>
        <w:pStyle w:val="Ttulo2"/>
        <w:rPr>
          <w:shd w:val="clear" w:color="auto" w:fill="FFFFFF"/>
        </w:rPr>
      </w:pPr>
      <w:r>
        <w:rPr>
          <w:shd w:val="clear" w:color="auto" w:fill="FFFFFF"/>
        </w:rPr>
        <w:t>5</w:t>
      </w:r>
      <w:r w:rsidR="00907152">
        <w:rPr>
          <w:noProof/>
          <w:lang w:eastAsia="es-AR"/>
        </w:rPr>
        <w:drawing>
          <wp:inline distT="0" distB="0" distL="0" distR="0" wp14:anchorId="51F64E60" wp14:editId="71299170">
            <wp:extent cx="3143250" cy="2389605"/>
            <wp:effectExtent l="0" t="0" r="0" b="0"/>
            <wp:docPr id="23" name="Imagen 23" descr="Partes del Escritorio de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rtes del Escritorio de Windows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4" cy="23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1B" w:rsidRDefault="00821E1B" w:rsidP="00821E1B"/>
    <w:p w:rsidR="00821E1B" w:rsidRPr="00821E1B" w:rsidRDefault="00821E1B" w:rsidP="00821E1B"/>
    <w:p w:rsidR="00821E1B" w:rsidRDefault="00907152" w:rsidP="00821E1B">
      <w:pPr>
        <w:pStyle w:val="Ttulo2"/>
        <w:rPr>
          <w:rFonts w:ascii="Arial" w:hAnsi="Arial" w:cs="Arial"/>
          <w:color w:val="001D35"/>
          <w:shd w:val="clear" w:color="auto" w:fill="FFFFFF"/>
        </w:rPr>
      </w:pPr>
      <w:r>
        <w:rPr>
          <w:rFonts w:ascii="Arial" w:hAnsi="Arial" w:cs="Arial"/>
          <w:color w:val="001D35"/>
          <w:shd w:val="clear" w:color="auto" w:fill="FFFFFF"/>
        </w:rPr>
        <w:lastRenderedPageBreak/>
        <w:t xml:space="preserve"> </w:t>
      </w:r>
      <w:r w:rsidR="00821E1B">
        <w:t xml:space="preserve">1 </w:t>
      </w:r>
      <w:r w:rsidR="00821E1B">
        <w:rPr>
          <w:rFonts w:ascii="Arial" w:hAnsi="Arial" w:cs="Arial"/>
          <w:color w:val="001D35"/>
          <w:shd w:val="clear" w:color="auto" w:fill="FFFFFF"/>
        </w:rPr>
        <w:t>conjunto organizado de datos almacenados en un dispositivo de almacenamiento, identificado por un nombre y una extensión que indica su tipo de contenido</w:t>
      </w:r>
    </w:p>
    <w:p w:rsidR="00821E1B" w:rsidRDefault="00821E1B" w:rsidP="00821E1B"/>
    <w:p w:rsidR="00821E1B" w:rsidRDefault="00821E1B" w:rsidP="00821E1B">
      <w:pPr>
        <w:pStyle w:val="Ttulo1"/>
        <w:rPr>
          <w:shd w:val="clear" w:color="auto" w:fill="FFFFFF"/>
        </w:rPr>
      </w:pPr>
      <w:r>
        <w:t xml:space="preserve">2 </w:t>
      </w:r>
      <w:r>
        <w:rPr>
          <w:shd w:val="clear" w:color="auto" w:fill="FFFFFF"/>
        </w:rPr>
        <w:t>.DOCX y .TXT para documentos de texto; .JPG y .PNG para imágenes; .MP3 y .MP4 para audio y video, respectivamente; .PDF para documentos portátiles; .HTML para páginas web; .XLSX para hojas de cálculo; .PPTX para presentaciones; y .ZIP para archivos</w:t>
      </w:r>
    </w:p>
    <w:p w:rsidR="00EF5C6D" w:rsidRPr="00EF5C6D" w:rsidRDefault="00EF5C6D" w:rsidP="00EF5C6D"/>
    <w:p w:rsidR="00821E1B" w:rsidRPr="00821E1B" w:rsidRDefault="00821E1B" w:rsidP="00821E1B">
      <w:r>
        <w:rPr>
          <w:noProof/>
          <w:lang w:eastAsia="es-AR"/>
        </w:rPr>
        <w:drawing>
          <wp:inline distT="0" distB="0" distL="0" distR="0" wp14:anchorId="37F0019C" wp14:editId="0D7A890E">
            <wp:extent cx="3843111" cy="1762125"/>
            <wp:effectExtent l="0" t="0" r="5080" b="0"/>
            <wp:docPr id="27" name="Imagen 27" descr="Conocer las extensiones de los archivos mejora nuestra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ocer las extensiones de los archivos mejora nuestra segurid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44" cy="17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52" w:rsidRDefault="00821E1B" w:rsidP="00F21D36">
      <w:pPr>
        <w:rPr>
          <w:rFonts w:ascii="Arial" w:hAnsi="Arial" w:cs="Arial"/>
          <w:color w:val="001D35"/>
          <w:shd w:val="clear" w:color="auto" w:fill="FFFFFF"/>
        </w:rPr>
      </w:pPr>
      <w:r>
        <w:t xml:space="preserve">3 </w:t>
      </w:r>
      <w:r>
        <w:rPr>
          <w:rFonts w:ascii="Arial" w:hAnsi="Arial" w:cs="Arial"/>
          <w:color w:val="001D35"/>
          <w:shd w:val="clear" w:color="auto" w:fill="FFFFFF"/>
        </w:rPr>
        <w:t>espacio virtual o físico para organizar y almacenar archivos o</w:t>
      </w:r>
      <w:r>
        <w:rPr>
          <w:noProof/>
          <w:lang w:eastAsia="es-AR"/>
        </w:rPr>
        <w:drawing>
          <wp:inline distT="0" distB="0" distL="0" distR="0" wp14:anchorId="079420E1" wp14:editId="58BE1A46">
            <wp:extent cx="2847975" cy="2224980"/>
            <wp:effectExtent l="0" t="0" r="0" b="4445"/>
            <wp:docPr id="11" name="Imagen 11" descr="Cómo organizar automáticamente tus archivos y carpetas en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ómo organizar automáticamente tus archivos y carpetas en Window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19" cy="22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1B" w:rsidRDefault="00821E1B" w:rsidP="00F21D36">
      <w:pPr>
        <w:rPr>
          <w:rFonts w:ascii="Arial" w:hAnsi="Arial" w:cs="Arial"/>
          <w:color w:val="001D35"/>
          <w:shd w:val="clear" w:color="auto" w:fill="FFFFFF"/>
        </w:rPr>
      </w:pPr>
    </w:p>
    <w:p w:rsidR="00821E1B" w:rsidRDefault="00821E1B" w:rsidP="00F21D36">
      <w:pPr>
        <w:rPr>
          <w:rFonts w:ascii="Arial" w:hAnsi="Arial" w:cs="Arial"/>
          <w:color w:val="001D35"/>
          <w:shd w:val="clear" w:color="auto" w:fill="FFFFFF"/>
        </w:rPr>
      </w:pPr>
      <w:r>
        <w:t xml:space="preserve">4 </w:t>
      </w:r>
      <w:r>
        <w:rPr>
          <w:rFonts w:ascii="Arial" w:hAnsi="Arial" w:cs="Arial"/>
          <w:color w:val="001D35"/>
          <w:shd w:val="clear" w:color="auto" w:fill="FFFFFF"/>
        </w:rPr>
        <w:t xml:space="preserve">El portapapeles es una memoria temporal interna de la computadora que almacena de forma temporal el contenido que se copia o corta (texto, imágenes, archivos, etc.) para luego poder pegarlo en otro lugar o aplicación. Sus elementos principales son los </w:t>
      </w:r>
      <w:r>
        <w:rPr>
          <w:rFonts w:ascii="Arial" w:hAnsi="Arial" w:cs="Arial"/>
          <w:color w:val="001D35"/>
          <w:shd w:val="clear" w:color="auto" w:fill="FFFFFF"/>
        </w:rPr>
        <w:lastRenderedPageBreak/>
        <w:t>datos que se copian y el proceso de copiar/cortar y pegar</w:t>
      </w:r>
      <w:r>
        <w:rPr>
          <w:noProof/>
          <w:lang w:eastAsia="es-AR"/>
        </w:rPr>
        <w:drawing>
          <wp:inline distT="0" distB="0" distL="0" distR="0" wp14:anchorId="3CD2028A" wp14:editId="5FB83C93">
            <wp:extent cx="4352925" cy="2611755"/>
            <wp:effectExtent l="0" t="0" r="9525" b="0"/>
            <wp:docPr id="12" name="Imagen 12" descr="Usar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ar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38" cy="26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1B" w:rsidRDefault="00821E1B" w:rsidP="00F21D36">
      <w:pPr>
        <w:rPr>
          <w:rFonts w:ascii="Arial" w:hAnsi="Arial" w:cs="Arial"/>
          <w:color w:val="001D35"/>
          <w:shd w:val="clear" w:color="auto" w:fill="FFFFFF"/>
        </w:rPr>
      </w:pPr>
    </w:p>
    <w:p w:rsidR="00821E1B" w:rsidRDefault="00821E1B" w:rsidP="00821E1B">
      <w:pPr>
        <w:rPr>
          <w:shd w:val="clear" w:color="auto" w:fill="FFFFFF"/>
        </w:rPr>
      </w:pPr>
      <w:r>
        <w:t>5</w:t>
      </w:r>
      <w:r>
        <w:rPr>
          <w:shd w:val="clear" w:color="auto" w:fill="FFFFFF"/>
        </w:rPr>
        <w:t>permitir a los usuarios acceder, visualizar y organizar todos los archivos y carpetas en su computadora o unidades conectadas, haciendo posible la gestión de documentos, imágenes, música y videos de forma ordenada y</w:t>
      </w:r>
      <w:r>
        <w:rPr>
          <w:shd w:val="clear" w:color="auto" w:fill="FFFFFF"/>
        </w:rPr>
        <w:t xml:space="preserve"> eficiente </w:t>
      </w:r>
      <w:r>
        <w:rPr>
          <w:noProof/>
          <w:lang w:eastAsia="es-AR"/>
        </w:rPr>
        <w:drawing>
          <wp:inline distT="0" distB="0" distL="0" distR="0" wp14:anchorId="18E80DC8" wp14:editId="1965753F">
            <wp:extent cx="2705100" cy="1695450"/>
            <wp:effectExtent l="0" t="0" r="0" b="0"/>
            <wp:docPr id="4" name="Imagen 4" descr="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1B" w:rsidRDefault="00821E1B" w:rsidP="00F21D36">
      <w:pPr>
        <w:rPr>
          <w:rFonts w:ascii="Arial" w:hAnsi="Arial" w:cs="Arial"/>
          <w:color w:val="001D35"/>
          <w:shd w:val="clear" w:color="auto" w:fill="FFFFFF"/>
        </w:rPr>
      </w:pPr>
    </w:p>
    <w:p w:rsidR="002779D6" w:rsidRDefault="002779D6" w:rsidP="002779D6">
      <w:pPr>
        <w:pStyle w:val="Ttulo2"/>
        <w:rPr>
          <w:rFonts w:ascii="Arial" w:hAnsi="Arial" w:cs="Arial"/>
          <w:color w:val="001D35"/>
          <w:shd w:val="clear" w:color="auto" w:fill="FFFFFF"/>
        </w:rPr>
      </w:pPr>
    </w:p>
    <w:p w:rsidR="00265F09" w:rsidRDefault="00265F09" w:rsidP="00265F09">
      <w:pPr>
        <w:pStyle w:val="Ttulo2"/>
        <w:rPr>
          <w:rStyle w:val="uv3um"/>
          <w:rFonts w:ascii="Arial" w:hAnsi="Arial" w:cs="Arial"/>
          <w:color w:val="001D35"/>
          <w:shd w:val="clear" w:color="auto" w:fill="FFFFFF"/>
        </w:rPr>
      </w:pPr>
    </w:p>
    <w:p w:rsidR="00265F09" w:rsidRDefault="00265F09" w:rsidP="00265F09"/>
    <w:p w:rsidR="00265F09" w:rsidRPr="00265F09" w:rsidRDefault="00265F09" w:rsidP="00265F09"/>
    <w:sectPr w:rsidR="00265F09" w:rsidRPr="00265F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152" w:rsidRDefault="00907152" w:rsidP="002779D6">
      <w:pPr>
        <w:spacing w:after="0" w:line="240" w:lineRule="auto"/>
      </w:pPr>
      <w:r>
        <w:separator/>
      </w:r>
    </w:p>
  </w:endnote>
  <w:endnote w:type="continuationSeparator" w:id="0">
    <w:p w:rsidR="00907152" w:rsidRDefault="00907152" w:rsidP="00277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152" w:rsidRDefault="00907152" w:rsidP="002779D6">
      <w:pPr>
        <w:spacing w:after="0" w:line="240" w:lineRule="auto"/>
      </w:pPr>
      <w:r>
        <w:separator/>
      </w:r>
    </w:p>
  </w:footnote>
  <w:footnote w:type="continuationSeparator" w:id="0">
    <w:p w:rsidR="00907152" w:rsidRDefault="00907152" w:rsidP="00277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EC"/>
    <w:rsid w:val="00265F09"/>
    <w:rsid w:val="0027671C"/>
    <w:rsid w:val="002779D6"/>
    <w:rsid w:val="003731E2"/>
    <w:rsid w:val="003C49EC"/>
    <w:rsid w:val="004D052D"/>
    <w:rsid w:val="004E544A"/>
    <w:rsid w:val="00821E1B"/>
    <w:rsid w:val="00907152"/>
    <w:rsid w:val="009774F8"/>
    <w:rsid w:val="00B456F7"/>
    <w:rsid w:val="00C619C0"/>
    <w:rsid w:val="00D53484"/>
    <w:rsid w:val="00E050A3"/>
    <w:rsid w:val="00EE72DD"/>
    <w:rsid w:val="00EF5C6D"/>
    <w:rsid w:val="00F00F7C"/>
    <w:rsid w:val="00F10189"/>
    <w:rsid w:val="00F21D36"/>
    <w:rsid w:val="00F9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7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779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1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101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C49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C49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9E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7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9D6"/>
  </w:style>
  <w:style w:type="paragraph" w:styleId="Piedepgina">
    <w:name w:val="footer"/>
    <w:basedOn w:val="Normal"/>
    <w:link w:val="PiedepginaCar"/>
    <w:uiPriority w:val="99"/>
    <w:unhideWhenUsed/>
    <w:rsid w:val="00277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9D6"/>
  </w:style>
  <w:style w:type="character" w:customStyle="1" w:styleId="Ttulo1Car">
    <w:name w:val="Título 1 Car"/>
    <w:basedOn w:val="Fuentedeprrafopredeter"/>
    <w:link w:val="Ttulo1"/>
    <w:uiPriority w:val="9"/>
    <w:rsid w:val="002779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779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Fuentedeprrafopredeter"/>
    <w:rsid w:val="00265F09"/>
  </w:style>
  <w:style w:type="character" w:customStyle="1" w:styleId="Ttulo3Car">
    <w:name w:val="Título 3 Car"/>
    <w:basedOn w:val="Fuentedeprrafopredeter"/>
    <w:link w:val="Ttulo3"/>
    <w:uiPriority w:val="9"/>
    <w:rsid w:val="00F21D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inespaciado">
    <w:name w:val="No Spacing"/>
    <w:uiPriority w:val="1"/>
    <w:qFormat/>
    <w:rsid w:val="00821E1B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F1018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7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779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21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101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C49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C49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9E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7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9D6"/>
  </w:style>
  <w:style w:type="paragraph" w:styleId="Piedepgina">
    <w:name w:val="footer"/>
    <w:basedOn w:val="Normal"/>
    <w:link w:val="PiedepginaCar"/>
    <w:uiPriority w:val="99"/>
    <w:unhideWhenUsed/>
    <w:rsid w:val="00277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9D6"/>
  </w:style>
  <w:style w:type="character" w:customStyle="1" w:styleId="Ttulo1Car">
    <w:name w:val="Título 1 Car"/>
    <w:basedOn w:val="Fuentedeprrafopredeter"/>
    <w:link w:val="Ttulo1"/>
    <w:uiPriority w:val="9"/>
    <w:rsid w:val="002779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779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Fuentedeprrafopredeter"/>
    <w:rsid w:val="00265F09"/>
  </w:style>
  <w:style w:type="character" w:customStyle="1" w:styleId="Ttulo3Car">
    <w:name w:val="Título 3 Car"/>
    <w:basedOn w:val="Fuentedeprrafopredeter"/>
    <w:link w:val="Ttulo3"/>
    <w:uiPriority w:val="9"/>
    <w:rsid w:val="00F21D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inespaciado">
    <w:name w:val="No Spacing"/>
    <w:uiPriority w:val="1"/>
    <w:qFormat/>
    <w:rsid w:val="00821E1B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F1018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6C859-D4A4-4DCC-AED1-4B3A624EF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Secundaria</dc:creator>
  <cp:lastModifiedBy>Secundaria</cp:lastModifiedBy>
  <cp:revision>16</cp:revision>
  <dcterms:created xsi:type="dcterms:W3CDTF">2025-09-22T20:41:00Z</dcterms:created>
  <dcterms:modified xsi:type="dcterms:W3CDTF">2025-09-24T20:57:00Z</dcterms:modified>
</cp:coreProperties>
</file>