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BIOLOGIA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189</wp:posOffset>
            </wp:positionV>
            <wp:extent cx="665710" cy="915941"/>
            <wp:effectExtent b="0" l="0" r="0" t="0"/>
            <wp:wrapSquare wrapText="bothSides" distB="0" distT="0" distL="114300" distR="114300"/>
            <wp:docPr descr="escudo dorado" id="1" name="image1.png"/>
            <a:graphic>
              <a:graphicData uri="http://schemas.openxmlformats.org/drawingml/2006/picture">
                <pic:pic>
                  <pic:nvPicPr>
                    <pic:cNvPr descr="escudo dorad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710" cy="9159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CURSO</w:t>
      </w:r>
      <w:r w:rsidDel="00000000" w:rsidR="00000000" w:rsidRPr="00000000">
        <w:rPr>
          <w:sz w:val="24"/>
          <w:szCs w:val="24"/>
          <w:rtl w:val="0"/>
        </w:rPr>
        <w:t xml:space="preserve">: 2ºB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TRABAJO PRACTICO N° 1:  TEMA: NUTRIENTES Y ALIMENTACION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Modalidad de trabajo</w:t>
      </w:r>
      <w:r w:rsidDel="00000000" w:rsidR="00000000" w:rsidRPr="00000000">
        <w:rPr>
          <w:sz w:val="24"/>
          <w:szCs w:val="24"/>
          <w:rtl w:val="0"/>
        </w:rPr>
        <w:t xml:space="preserve">: las actividades deben realizarse en el cuaderno de manera prolija, limpia y ordenada. Usa recortes de diarios, revistas, dibujos y todo recurso que te permita hacer un buen trabajo ya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será evaluado oralmente en clases junto con el  tema nutrientes.</w:t>
      </w:r>
    </w:p>
    <w:p w:rsidR="00000000" w:rsidDel="00000000" w:rsidP="00000000" w:rsidRDefault="00000000" w:rsidRPr="00000000" w14:paraId="00000005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Actividades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En grupos de no más de 4 alumnos,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realicen una lista</w:t>
      </w:r>
      <w:r w:rsidDel="00000000" w:rsidR="00000000" w:rsidRPr="00000000">
        <w:rPr>
          <w:sz w:val="24"/>
          <w:szCs w:val="24"/>
          <w:rtl w:val="0"/>
        </w:rPr>
        <w:t xml:space="preserve"> de todos los alimentos que contiene un desayuno común en sus casas (4 desayunos diferentes).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 En base a ellos completen el cuadro. Si no sabe que nutrientes contiene ese alimento investíguelo (x ejemplo el café, la yerba mate, cacao, etc.)</w:t>
      </w:r>
    </w:p>
    <w:tbl>
      <w:tblPr>
        <w:tblStyle w:val="Table1"/>
        <w:tblW w:w="103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3543"/>
        <w:gridCol w:w="3543"/>
        <w:tblGridChange w:id="0">
          <w:tblGrid>
            <w:gridCol w:w="3256"/>
            <w:gridCol w:w="3543"/>
            <w:gridCol w:w="35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Alimento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Nutrientes que aportan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Funciones que cumplen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El desayuno  que habitualmente consume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¿es saludable?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debería cambiar?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¿cómo lo haría? ¿Por qué alimento lo reemplazaría?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¿la mayoría de las familias sanjuaninas consumimos desayunos  parecidos?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Investigue que desayuno se debe consumir si se hará una actividad física fuerte como trekking y porque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Elijan y preparen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forma grupal, un desayuno para compartir en clases el día coordinado con la profesora. Debe ser económico, realizado por ustedes, saludable, de fácil transporte y consumo. ¡¡¡¡¡No debe ser comprado en el kiosco!!!!!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mismo desayuno será llevado el día de la salida a la actividad de trekking.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b w:val="0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