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9911"/>
      </w:tblGrid>
      <w:tr w:rsidR="00E72F70" w14:paraId="0CFC59AD" w14:textId="77777777" w:rsidTr="00E72F70">
        <w:tc>
          <w:tcPr>
            <w:tcW w:w="9911" w:type="dxa"/>
          </w:tcPr>
          <w:p w14:paraId="7E1C11EC" w14:textId="6BF3211F" w:rsidR="00E72F70" w:rsidRDefault="00E72F70" w:rsidP="00E72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665408" behindDoc="0" locked="0" layoutInCell="1" allowOverlap="1" wp14:anchorId="69871420" wp14:editId="01F34037">
                  <wp:simplePos x="0" y="0"/>
                  <wp:positionH relativeFrom="column">
                    <wp:posOffset>5307965</wp:posOffset>
                  </wp:positionH>
                  <wp:positionV relativeFrom="paragraph">
                    <wp:posOffset>113665</wp:posOffset>
                  </wp:positionV>
                  <wp:extent cx="571500" cy="800100"/>
                  <wp:effectExtent l="0" t="0" r="0" b="0"/>
                  <wp:wrapSquare wrapText="bothSides"/>
                  <wp:docPr id="2" name="Imagen 2" descr="Logo Nuevo Colegio Sta R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Logo Nuevo Colegio Sta R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COLEGIO SANTA ROSA DE LIMA</w:t>
            </w:r>
          </w:p>
          <w:p w14:paraId="6A9EADA6" w14:textId="4E9324F3" w:rsidR="00E72F70" w:rsidRDefault="00E72F70" w:rsidP="00E72F7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Sembradores de esperanza, artesanos de Fraternidad</w:t>
            </w:r>
          </w:p>
          <w:p w14:paraId="146C136B" w14:textId="4BC743F0" w:rsidR="00E72F70" w:rsidRDefault="00E72F70" w:rsidP="00E72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Guía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Historia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Fecha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sep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t. oct.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  <w:p w14:paraId="1131B02A" w14:textId="77777777" w:rsidR="00E72F70" w:rsidRDefault="00E72F70" w:rsidP="00E72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Prof.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Graciela Torres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Curso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5° B </w:t>
            </w:r>
          </w:p>
          <w:p w14:paraId="3A3FE8E4" w14:textId="49EDC329" w:rsidR="00E72F70" w:rsidRDefault="00E72F70" w:rsidP="00E72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Temas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230CD">
              <w:rPr>
                <w:rFonts w:ascii="Times New Roman" w:hAnsi="Times New Roman" w:cs="Times New Roman"/>
                <w:sz w:val="24"/>
                <w:szCs w:val="24"/>
              </w:rPr>
              <w:t>Décadas del 70 y 80</w:t>
            </w:r>
          </w:p>
          <w:p w14:paraId="061FCCB1" w14:textId="76178702" w:rsidR="00E72F70" w:rsidRDefault="00E72F70" w:rsidP="00E72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</w:tr>
    </w:tbl>
    <w:p w14:paraId="0A40CED9" w14:textId="77777777" w:rsidR="00E72F70" w:rsidRDefault="00E72F70" w:rsidP="00E7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69D963" w14:textId="30592189" w:rsidR="00616AB4" w:rsidRDefault="00616AB4" w:rsidP="00616AB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616AB4">
        <w:rPr>
          <w:rFonts w:ascii="Times New Roman" w:hAnsi="Times New Roman" w:cs="Times New Roman"/>
          <w:b/>
          <w:bCs/>
          <w:noProof/>
          <w:sz w:val="24"/>
          <w:szCs w:val="24"/>
        </w:rPr>
        <w:t>Lea las páginas 40 a 45 del Cuadernillo y luego responda</w:t>
      </w:r>
    </w:p>
    <w:p w14:paraId="4AC09256" w14:textId="77777777" w:rsidR="00616AB4" w:rsidRPr="00616AB4" w:rsidRDefault="00616AB4" w:rsidP="00D230CD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B2EF7C6" w14:textId="5DEA0FB7" w:rsidR="00D230CD" w:rsidRPr="00F90C12" w:rsidRDefault="00F90C12" w:rsidP="00D230CD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  <w:r w:rsidRPr="00F90C12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Década del 70. Conflicto árabe-israelí</w:t>
      </w:r>
    </w:p>
    <w:p w14:paraId="43E41E87" w14:textId="340A9F3B" w:rsidR="00D230CD" w:rsidRPr="00F90C12" w:rsidRDefault="00D230CD" w:rsidP="00D230C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0C12">
        <w:rPr>
          <w:rFonts w:ascii="Times New Roman" w:hAnsi="Times New Roman" w:cs="Times New Roman"/>
          <w:noProof/>
          <w:sz w:val="24"/>
          <w:szCs w:val="24"/>
        </w:rPr>
        <w:t xml:space="preserve">1- </w:t>
      </w:r>
      <w:r w:rsidRPr="00F90C12">
        <w:rPr>
          <w:rFonts w:ascii="Times New Roman" w:hAnsi="Times New Roman" w:cs="Times New Roman"/>
          <w:noProof/>
          <w:sz w:val="24"/>
          <w:szCs w:val="24"/>
        </w:rPr>
        <w:t xml:space="preserve">Uno de los factores que contribuyó a la creación del Estado de Israel, fue el surgimiento del sionismo. </w:t>
      </w:r>
      <w:r w:rsidRPr="00F90C12">
        <w:rPr>
          <w:rFonts w:ascii="Times New Roman" w:hAnsi="Times New Roman" w:cs="Times New Roman"/>
          <w:noProof/>
          <w:sz w:val="24"/>
          <w:szCs w:val="24"/>
        </w:rPr>
        <w:t>¿En qué consistió?</w:t>
      </w:r>
    </w:p>
    <w:p w14:paraId="17FD1D45" w14:textId="77777777" w:rsidR="00D230CD" w:rsidRDefault="00D230CD" w:rsidP="00D230C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513B788" w14:textId="77777777" w:rsidR="00616AB4" w:rsidRPr="00F90C12" w:rsidRDefault="00616AB4" w:rsidP="00D230C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4A572BB" w14:textId="53AF9A5B" w:rsidR="00D230CD" w:rsidRPr="00F90C12" w:rsidRDefault="00D230CD" w:rsidP="00D230C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90C12">
        <w:rPr>
          <w:rFonts w:ascii="Times New Roman" w:hAnsi="Times New Roman" w:cs="Times New Roman"/>
          <w:noProof/>
          <w:sz w:val="24"/>
          <w:szCs w:val="24"/>
        </w:rPr>
        <w:t xml:space="preserve">2- </w:t>
      </w:r>
      <w:r w:rsidR="00616AB4">
        <w:rPr>
          <w:rFonts w:ascii="Times New Roman" w:hAnsi="Times New Roman" w:cs="Times New Roman"/>
          <w:noProof/>
          <w:sz w:val="24"/>
          <w:szCs w:val="24"/>
        </w:rPr>
        <w:t xml:space="preserve">Luego de observar el mapa de la pág. 40 y leer el contendo d elas cuatro guerras entre israel y el mundo árabe, elabore una breve reflexión </w:t>
      </w:r>
    </w:p>
    <w:p w14:paraId="37603AC9" w14:textId="77777777" w:rsidR="00D230CD" w:rsidRDefault="00D230CD" w:rsidP="00D230C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8C55D75" w14:textId="77777777" w:rsidR="00616AB4" w:rsidRPr="00F90C12" w:rsidRDefault="00616AB4" w:rsidP="00D230C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1BBFAFA" w14:textId="791FE4D1" w:rsidR="00D230CD" w:rsidRPr="00F90C12" w:rsidRDefault="00D230CD" w:rsidP="00D230C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0C12">
        <w:rPr>
          <w:rFonts w:ascii="Times New Roman" w:hAnsi="Times New Roman" w:cs="Times New Roman"/>
          <w:noProof/>
          <w:sz w:val="24"/>
          <w:szCs w:val="24"/>
        </w:rPr>
        <w:t xml:space="preserve">3- Subraye las frases que se relacionan con el origen de la crisis energética </w:t>
      </w:r>
      <w:r w:rsidR="00F90C12" w:rsidRPr="00F90C12">
        <w:rPr>
          <w:rFonts w:ascii="Times New Roman" w:hAnsi="Times New Roman" w:cs="Times New Roman"/>
          <w:noProof/>
          <w:sz w:val="24"/>
          <w:szCs w:val="24"/>
        </w:rPr>
        <w:t>y luego explíquela utilizando dichas frases</w:t>
      </w:r>
    </w:p>
    <w:p w14:paraId="23980703" w14:textId="77777777" w:rsidR="00D230CD" w:rsidRPr="00F90C12" w:rsidRDefault="00D230CD" w:rsidP="00D230CD">
      <w:pPr>
        <w:spacing w:after="0" w:line="240" w:lineRule="auto"/>
        <w:jc w:val="center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F90C12">
        <w:rPr>
          <w:rFonts w:ascii="Times New Roman" w:hAnsi="Times New Roman" w:cs="Times New Roman"/>
          <w:i/>
          <w:iCs/>
          <w:noProof/>
          <w:sz w:val="24"/>
          <w:szCs w:val="24"/>
        </w:rPr>
        <w:t>Creación del Estado de Israel - Guerra del Yom Kippur – Estados Unidos importaba más petróleo</w:t>
      </w:r>
    </w:p>
    <w:p w14:paraId="1A51CECB" w14:textId="77777777" w:rsidR="00D230CD" w:rsidRPr="00F90C12" w:rsidRDefault="00D230CD" w:rsidP="00D230CD">
      <w:pPr>
        <w:spacing w:after="0" w:line="240" w:lineRule="auto"/>
        <w:jc w:val="center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F90C12">
        <w:rPr>
          <w:rFonts w:ascii="Times New Roman" w:hAnsi="Times New Roman" w:cs="Times New Roman"/>
          <w:i/>
          <w:iCs/>
          <w:noProof/>
          <w:sz w:val="24"/>
          <w:szCs w:val="24"/>
        </w:rPr>
        <w:t>Disminuyó el precio del petróleo - Creación de la OPEP – Visita de Jimmy Carter  –</w:t>
      </w:r>
    </w:p>
    <w:p w14:paraId="4F76FDEA" w14:textId="77777777" w:rsidR="00D230CD" w:rsidRPr="00F90C12" w:rsidRDefault="00D230CD" w:rsidP="00D230CD">
      <w:pPr>
        <w:spacing w:after="0" w:line="240" w:lineRule="auto"/>
        <w:jc w:val="center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F90C12">
        <w:rPr>
          <w:rFonts w:ascii="Times New Roman" w:hAnsi="Times New Roman" w:cs="Times New Roman"/>
          <w:i/>
          <w:iCs/>
          <w:noProof/>
          <w:sz w:val="24"/>
          <w:szCs w:val="24"/>
        </w:rPr>
        <w:t>Defensa de las empresas petroleras – Intervención de la ONU - Nixon devaluó el dólar</w:t>
      </w:r>
    </w:p>
    <w:p w14:paraId="22F7CE61" w14:textId="77777777" w:rsidR="00D230CD" w:rsidRPr="00F90C12" w:rsidRDefault="00D230CD" w:rsidP="00D230CD">
      <w:pPr>
        <w:spacing w:after="0" w:line="240" w:lineRule="auto"/>
        <w:jc w:val="center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F90C12">
        <w:rPr>
          <w:rFonts w:ascii="Times New Roman" w:hAnsi="Times New Roman" w:cs="Times New Roman"/>
          <w:i/>
          <w:iCs/>
          <w:noProof/>
          <w:sz w:val="24"/>
          <w:szCs w:val="24"/>
        </w:rPr>
        <w:t>Aumentó el precio del petróleo – Guerra de los Seis Días - Disminuyó la producción de petróleo</w:t>
      </w:r>
    </w:p>
    <w:p w14:paraId="17B526F3" w14:textId="77777777" w:rsidR="00D230CD" w:rsidRPr="00F90C12" w:rsidRDefault="00D230CD" w:rsidP="00D230CD">
      <w:pPr>
        <w:spacing w:after="0" w:line="240" w:lineRule="auto"/>
        <w:jc w:val="center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F90C12">
        <w:rPr>
          <w:rFonts w:ascii="Times New Roman" w:hAnsi="Times New Roman" w:cs="Times New Roman"/>
          <w:i/>
          <w:iCs/>
          <w:noProof/>
          <w:sz w:val="24"/>
          <w:szCs w:val="24"/>
        </w:rPr>
        <w:t>Boicot contra Israel – Estados Unidos no importaban petróleo</w:t>
      </w:r>
    </w:p>
    <w:p w14:paraId="3EA727EC" w14:textId="77777777" w:rsidR="00D230CD" w:rsidRDefault="00D230CD" w:rsidP="00D230C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FEA87B3" w14:textId="77777777" w:rsidR="00616AB4" w:rsidRPr="00F90C12" w:rsidRDefault="00616AB4" w:rsidP="00D230C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1735B7C" w14:textId="781997E6" w:rsidR="00F90C12" w:rsidRPr="00616AB4" w:rsidRDefault="00F90C12" w:rsidP="00D230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6AB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Década del 80. </w:t>
      </w:r>
      <w:r w:rsidR="00616AB4" w:rsidRPr="00616AB4">
        <w:rPr>
          <w:rFonts w:ascii="Times New Roman" w:hAnsi="Times New Roman" w:cs="Times New Roman"/>
          <w:b/>
          <w:bCs/>
          <w:sz w:val="24"/>
          <w:szCs w:val="24"/>
          <w:u w:val="single"/>
        </w:rPr>
        <w:t>La reacción neoconservadora</w:t>
      </w:r>
    </w:p>
    <w:p w14:paraId="2DB35CE1" w14:textId="1C6B74FA" w:rsidR="00D230CD" w:rsidRPr="00F90C12" w:rsidRDefault="00F90C12" w:rsidP="00D2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230CD" w:rsidRPr="00F90C12">
        <w:rPr>
          <w:rFonts w:ascii="Times New Roman" w:hAnsi="Times New Roman" w:cs="Times New Roman"/>
          <w:sz w:val="24"/>
          <w:szCs w:val="24"/>
        </w:rPr>
        <w:t>- Como consecuencia de</w:t>
      </w:r>
      <w:r>
        <w:rPr>
          <w:rFonts w:ascii="Times New Roman" w:hAnsi="Times New Roman" w:cs="Times New Roman"/>
          <w:sz w:val="24"/>
          <w:szCs w:val="24"/>
        </w:rPr>
        <w:t xml:space="preserve"> dicha</w:t>
      </w:r>
      <w:r w:rsidR="00D230CD" w:rsidRPr="00F90C12">
        <w:rPr>
          <w:rFonts w:ascii="Times New Roman" w:hAnsi="Times New Roman" w:cs="Times New Roman"/>
          <w:sz w:val="24"/>
          <w:szCs w:val="24"/>
        </w:rPr>
        <w:t xml:space="preserve"> crisis energética, muchos países occidentales comenzaron a adoptar medidas neoliberales. ¿Cuáles fueron las metas prioritarias del neoliberalismo? ¿Qué medidas se adoptaron para alcanzar dichos objetivos? </w:t>
      </w:r>
    </w:p>
    <w:p w14:paraId="54FEFCE7" w14:textId="77777777" w:rsidR="00D230CD" w:rsidRDefault="00D230CD" w:rsidP="00D230C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6A73715" w14:textId="77777777" w:rsidR="00616AB4" w:rsidRPr="00F90C12" w:rsidRDefault="00616AB4" w:rsidP="00D230C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539099A" w14:textId="24FB7A5F" w:rsidR="00D230CD" w:rsidRPr="00F90C12" w:rsidRDefault="00616AB4" w:rsidP="00D2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230CD" w:rsidRPr="00F90C12">
        <w:rPr>
          <w:rFonts w:ascii="Times New Roman" w:hAnsi="Times New Roman" w:cs="Times New Roman"/>
          <w:sz w:val="24"/>
          <w:szCs w:val="24"/>
        </w:rPr>
        <w:t xml:space="preserve">- Marque con una R las características del gobierno de Reagan y con una T las de Thatcher. Tenga en cuenta que algunas pueden pertenecer a ambos </w:t>
      </w:r>
    </w:p>
    <w:p w14:paraId="08323111" w14:textId="77777777" w:rsidR="00D230CD" w:rsidRDefault="00D230CD" w:rsidP="00D2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1417"/>
        <w:gridCol w:w="6095"/>
      </w:tblGrid>
      <w:tr w:rsidR="00D230CD" w14:paraId="32A50CDD" w14:textId="77777777" w:rsidTr="00F90C12">
        <w:tc>
          <w:tcPr>
            <w:tcW w:w="1417" w:type="dxa"/>
          </w:tcPr>
          <w:p w14:paraId="0890FDAB" w14:textId="77777777" w:rsidR="00D230CD" w:rsidRDefault="00D230CD" w:rsidP="00F90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D604E35" w14:textId="77777777" w:rsidR="00D230CD" w:rsidRDefault="00D230CD" w:rsidP="00F90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Aumento de impuestos</w:t>
            </w:r>
          </w:p>
        </w:tc>
      </w:tr>
      <w:tr w:rsidR="00D230CD" w14:paraId="418D0A53" w14:textId="77777777" w:rsidTr="00F90C12">
        <w:tc>
          <w:tcPr>
            <w:tcW w:w="1417" w:type="dxa"/>
          </w:tcPr>
          <w:p w14:paraId="00EB4A50" w14:textId="77777777" w:rsidR="00D230CD" w:rsidRDefault="00D230CD" w:rsidP="00F90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D8E923D" w14:textId="77777777" w:rsidR="00D230CD" w:rsidRDefault="00D230CD" w:rsidP="00F90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Reducción del presupuesto</w:t>
            </w:r>
          </w:p>
        </w:tc>
      </w:tr>
      <w:tr w:rsidR="00D230CD" w14:paraId="32816329" w14:textId="77777777" w:rsidTr="00F90C12">
        <w:tc>
          <w:tcPr>
            <w:tcW w:w="1417" w:type="dxa"/>
          </w:tcPr>
          <w:p w14:paraId="5AD1E120" w14:textId="77777777" w:rsidR="00D230CD" w:rsidRDefault="00D230CD" w:rsidP="00F90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0B673B3" w14:textId="77777777" w:rsidR="00D230CD" w:rsidRDefault="00D230CD" w:rsidP="00F90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Huelgas</w:t>
            </w:r>
          </w:p>
        </w:tc>
      </w:tr>
      <w:tr w:rsidR="00D230CD" w14:paraId="7DBA11B7" w14:textId="77777777" w:rsidTr="00F90C12">
        <w:tc>
          <w:tcPr>
            <w:tcW w:w="1417" w:type="dxa"/>
          </w:tcPr>
          <w:p w14:paraId="28C5DA29" w14:textId="77777777" w:rsidR="00D230CD" w:rsidRDefault="00D230CD" w:rsidP="00F90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94F2E8F" w14:textId="77777777" w:rsidR="00D230CD" w:rsidRDefault="00D230CD" w:rsidP="00F90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Aumento del gasto militar </w:t>
            </w:r>
          </w:p>
        </w:tc>
      </w:tr>
      <w:tr w:rsidR="00D230CD" w14:paraId="2BDE567C" w14:textId="77777777" w:rsidTr="00F90C12">
        <w:tc>
          <w:tcPr>
            <w:tcW w:w="1417" w:type="dxa"/>
          </w:tcPr>
          <w:p w14:paraId="66469DA7" w14:textId="77777777" w:rsidR="00D230CD" w:rsidRDefault="00D230CD" w:rsidP="00F90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E1AF964" w14:textId="77777777" w:rsidR="00D230CD" w:rsidRDefault="00D230CD" w:rsidP="00F90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Gobernó Estados Unidos</w:t>
            </w:r>
          </w:p>
        </w:tc>
      </w:tr>
      <w:tr w:rsidR="00D230CD" w14:paraId="46B29A0F" w14:textId="77777777" w:rsidTr="00F90C12">
        <w:tc>
          <w:tcPr>
            <w:tcW w:w="1417" w:type="dxa"/>
          </w:tcPr>
          <w:p w14:paraId="0BA88EC5" w14:textId="77777777" w:rsidR="00D230CD" w:rsidRDefault="00D230CD" w:rsidP="00F90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C79C620" w14:textId="77777777" w:rsidR="00D230CD" w:rsidRDefault="00D230CD" w:rsidP="00F90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 imagen creció después de la guerra de Malvinas</w:t>
            </w:r>
          </w:p>
        </w:tc>
      </w:tr>
      <w:tr w:rsidR="00D230CD" w14:paraId="7C2FA6C4" w14:textId="77777777" w:rsidTr="00F90C12">
        <w:tc>
          <w:tcPr>
            <w:tcW w:w="1417" w:type="dxa"/>
          </w:tcPr>
          <w:p w14:paraId="4CCD0285" w14:textId="77777777" w:rsidR="00D230CD" w:rsidRDefault="00D230CD" w:rsidP="00F90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FE696AF" w14:textId="77777777" w:rsidR="00D230CD" w:rsidRDefault="00D230CD" w:rsidP="00F90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Medidas antiinflacionarias</w:t>
            </w:r>
          </w:p>
        </w:tc>
      </w:tr>
      <w:tr w:rsidR="00D230CD" w14:paraId="6B0C0C54" w14:textId="77777777" w:rsidTr="00F90C12">
        <w:tc>
          <w:tcPr>
            <w:tcW w:w="1417" w:type="dxa"/>
          </w:tcPr>
          <w:p w14:paraId="4B1D9C52" w14:textId="77777777" w:rsidR="00D230CD" w:rsidRDefault="00D230CD" w:rsidP="00F90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A02DE04" w14:textId="77777777" w:rsidR="00D230CD" w:rsidRDefault="00D230CD" w:rsidP="00F90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Inició conversaciones con Gorbachov</w:t>
            </w:r>
          </w:p>
        </w:tc>
      </w:tr>
      <w:tr w:rsidR="00F90C12" w14:paraId="345D9A45" w14:textId="77777777" w:rsidTr="00F90C12">
        <w:tc>
          <w:tcPr>
            <w:tcW w:w="1417" w:type="dxa"/>
          </w:tcPr>
          <w:p w14:paraId="349BB59F" w14:textId="77777777" w:rsidR="00F90C12" w:rsidRDefault="00F90C12" w:rsidP="00F90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4935CD8" w14:textId="77777777" w:rsidR="00F90C12" w:rsidRDefault="00F90C12" w:rsidP="00F90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Reducción del poder de los sindicatos</w:t>
            </w:r>
          </w:p>
        </w:tc>
      </w:tr>
      <w:tr w:rsidR="00F90C12" w14:paraId="1F3662EB" w14:textId="77777777" w:rsidTr="00F90C12">
        <w:tc>
          <w:tcPr>
            <w:tcW w:w="1417" w:type="dxa"/>
          </w:tcPr>
          <w:p w14:paraId="2F1280E6" w14:textId="77777777" w:rsidR="00F90C12" w:rsidRDefault="00F90C12" w:rsidP="00F90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3E7D07E" w14:textId="77777777" w:rsidR="00F90C12" w:rsidRDefault="00F90C12" w:rsidP="00F90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Estimuló la iniciativa privada</w:t>
            </w:r>
          </w:p>
        </w:tc>
      </w:tr>
      <w:tr w:rsidR="00F90C12" w14:paraId="69F8A082" w14:textId="77777777" w:rsidTr="00F90C12">
        <w:tc>
          <w:tcPr>
            <w:tcW w:w="1417" w:type="dxa"/>
          </w:tcPr>
          <w:p w14:paraId="047D8FA4" w14:textId="77777777" w:rsidR="00F90C12" w:rsidRDefault="00F90C12" w:rsidP="00F90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FFC37E1" w14:textId="77777777" w:rsidR="00F90C12" w:rsidRDefault="00F90C12" w:rsidP="00F90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Gobernó el Reino Unido</w:t>
            </w:r>
          </w:p>
        </w:tc>
      </w:tr>
      <w:tr w:rsidR="00F90C12" w14:paraId="5122F06E" w14:textId="77777777" w:rsidTr="00F90C12">
        <w:tc>
          <w:tcPr>
            <w:tcW w:w="1417" w:type="dxa"/>
          </w:tcPr>
          <w:p w14:paraId="0232790A" w14:textId="77777777" w:rsidR="00F90C12" w:rsidRDefault="00F90C12" w:rsidP="00F90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55A37FE" w14:textId="77777777" w:rsidR="00F90C12" w:rsidRDefault="00F90C12" w:rsidP="00F90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Principales problemas: inflación y desempleo</w:t>
            </w:r>
          </w:p>
        </w:tc>
      </w:tr>
      <w:tr w:rsidR="00F90C12" w14:paraId="1235A839" w14:textId="77777777" w:rsidTr="00F90C12">
        <w:tc>
          <w:tcPr>
            <w:tcW w:w="1417" w:type="dxa"/>
          </w:tcPr>
          <w:p w14:paraId="446E7EAF" w14:textId="77777777" w:rsidR="00F90C12" w:rsidRDefault="00F90C12" w:rsidP="00F90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DFEC76E" w14:textId="77777777" w:rsidR="00F90C12" w:rsidRDefault="00F90C12" w:rsidP="00F90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Crecimiento de la deuda</w:t>
            </w:r>
          </w:p>
        </w:tc>
      </w:tr>
      <w:tr w:rsidR="00F90C12" w14:paraId="02538BAF" w14:textId="77777777" w:rsidTr="00F90C12">
        <w:tc>
          <w:tcPr>
            <w:tcW w:w="1417" w:type="dxa"/>
          </w:tcPr>
          <w:p w14:paraId="2F833D58" w14:textId="77777777" w:rsidR="00F90C12" w:rsidRDefault="00F90C12" w:rsidP="00F90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8D51A01" w14:textId="77777777" w:rsidR="00F90C12" w:rsidRDefault="00F90C12" w:rsidP="00F90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Combatió el aumento de precios</w:t>
            </w:r>
          </w:p>
        </w:tc>
      </w:tr>
      <w:tr w:rsidR="00F90C12" w14:paraId="053DB290" w14:textId="77777777" w:rsidTr="00F90C12">
        <w:tc>
          <w:tcPr>
            <w:tcW w:w="1417" w:type="dxa"/>
          </w:tcPr>
          <w:p w14:paraId="5A225A97" w14:textId="77777777" w:rsidR="00F90C12" w:rsidRDefault="00F90C12" w:rsidP="00F90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2FA3E87" w14:textId="77777777" w:rsidR="00F90C12" w:rsidRDefault="00F90C12" w:rsidP="00F90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Restringió la emisión monetaria</w:t>
            </w:r>
          </w:p>
        </w:tc>
      </w:tr>
    </w:tbl>
    <w:p w14:paraId="4841DA4B" w14:textId="77777777" w:rsidR="00D230CD" w:rsidRDefault="00D230CD" w:rsidP="00D230C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38973DE" w14:textId="77777777" w:rsidR="00D230CD" w:rsidRDefault="00D230CD" w:rsidP="00D2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F8713" w14:textId="3C6FEE6D" w:rsidR="00616AB4" w:rsidRPr="00616AB4" w:rsidRDefault="00616AB4" w:rsidP="00D230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6AB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Década del 80. La Unión Soviética</w:t>
      </w:r>
    </w:p>
    <w:p w14:paraId="069303B1" w14:textId="2E1F5FE2" w:rsidR="00D230CD" w:rsidRDefault="00E72F70" w:rsidP="00D2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6AB4">
        <w:rPr>
          <w:rFonts w:ascii="Times New Roman" w:hAnsi="Times New Roman" w:cs="Times New Roman"/>
          <w:sz w:val="24"/>
          <w:szCs w:val="24"/>
        </w:rPr>
        <w:t>6</w:t>
      </w:r>
      <w:r w:rsidR="00D230CD" w:rsidRPr="003B3575">
        <w:rPr>
          <w:rFonts w:ascii="Times New Roman" w:hAnsi="Times New Roman" w:cs="Times New Roman"/>
          <w:sz w:val="24"/>
          <w:szCs w:val="24"/>
        </w:rPr>
        <w:t>-</w:t>
      </w:r>
      <w:r w:rsidR="00D230CD">
        <w:rPr>
          <w:rFonts w:ascii="Times New Roman" w:hAnsi="Times New Roman" w:cs="Times New Roman"/>
          <w:sz w:val="24"/>
          <w:szCs w:val="24"/>
        </w:rPr>
        <w:t xml:space="preserve"> A través de ítems indique las fortalezas y debilidades de la URSS a comienzos de la década del 80 </w:t>
      </w:r>
    </w:p>
    <w:p w14:paraId="51015B57" w14:textId="77777777" w:rsidR="00D230CD" w:rsidRDefault="00D230CD" w:rsidP="00D2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A01BB" w14:textId="280D0446" w:rsidR="00D230CD" w:rsidRDefault="00616AB4" w:rsidP="00D2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230CD">
        <w:rPr>
          <w:rFonts w:ascii="Times New Roman" w:hAnsi="Times New Roman" w:cs="Times New Roman"/>
          <w:sz w:val="24"/>
          <w:szCs w:val="24"/>
        </w:rPr>
        <w:t xml:space="preserve">- Complete el siguiente cuadro 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615"/>
        <w:gridCol w:w="1689"/>
        <w:gridCol w:w="1614"/>
        <w:gridCol w:w="1689"/>
        <w:gridCol w:w="1614"/>
        <w:gridCol w:w="1690"/>
      </w:tblGrid>
      <w:tr w:rsidR="00D230CD" w14:paraId="2B5C7414" w14:textId="77777777" w:rsidTr="000525BD">
        <w:tc>
          <w:tcPr>
            <w:tcW w:w="10195" w:type="dxa"/>
            <w:gridSpan w:val="6"/>
          </w:tcPr>
          <w:p w14:paraId="4CC136B4" w14:textId="77777777" w:rsidR="00D230CD" w:rsidRDefault="00D230CD" w:rsidP="0005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Reformas emprendidas por Gorbachov</w:t>
            </w:r>
          </w:p>
        </w:tc>
      </w:tr>
      <w:tr w:rsidR="00D230CD" w14:paraId="011B74E4" w14:textId="77777777" w:rsidTr="000525BD">
        <w:tc>
          <w:tcPr>
            <w:tcW w:w="3398" w:type="dxa"/>
            <w:gridSpan w:val="2"/>
          </w:tcPr>
          <w:p w14:paraId="14DDF132" w14:textId="77777777" w:rsidR="00D230CD" w:rsidRDefault="00D230CD" w:rsidP="0005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Glasnost</w:t>
            </w:r>
          </w:p>
        </w:tc>
        <w:tc>
          <w:tcPr>
            <w:tcW w:w="3398" w:type="dxa"/>
            <w:gridSpan w:val="2"/>
          </w:tcPr>
          <w:p w14:paraId="217ABB0C" w14:textId="77777777" w:rsidR="00D230CD" w:rsidRDefault="00D230CD" w:rsidP="0005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Perestroika</w:t>
            </w:r>
          </w:p>
        </w:tc>
        <w:tc>
          <w:tcPr>
            <w:tcW w:w="3399" w:type="dxa"/>
            <w:gridSpan w:val="2"/>
          </w:tcPr>
          <w:p w14:paraId="7C667174" w14:textId="77777777" w:rsidR="00D230CD" w:rsidRDefault="00D230CD" w:rsidP="0005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Política exterior</w:t>
            </w:r>
          </w:p>
        </w:tc>
      </w:tr>
      <w:tr w:rsidR="00D230CD" w14:paraId="07767D60" w14:textId="77777777" w:rsidTr="000525BD">
        <w:tc>
          <w:tcPr>
            <w:tcW w:w="1699" w:type="dxa"/>
          </w:tcPr>
          <w:p w14:paraId="15600B26" w14:textId="77777777" w:rsidR="00D230CD" w:rsidRDefault="00D230CD" w:rsidP="0005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  <w:tc>
          <w:tcPr>
            <w:tcW w:w="1699" w:type="dxa"/>
          </w:tcPr>
          <w:p w14:paraId="20986CC0" w14:textId="77777777" w:rsidR="00D230CD" w:rsidRDefault="00D230CD" w:rsidP="0005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Consecuencias</w:t>
            </w:r>
          </w:p>
        </w:tc>
        <w:tc>
          <w:tcPr>
            <w:tcW w:w="1699" w:type="dxa"/>
          </w:tcPr>
          <w:p w14:paraId="1290CCB8" w14:textId="77777777" w:rsidR="00D230CD" w:rsidRDefault="00D230CD" w:rsidP="0005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  <w:tc>
          <w:tcPr>
            <w:tcW w:w="1699" w:type="dxa"/>
          </w:tcPr>
          <w:p w14:paraId="580A6B33" w14:textId="77777777" w:rsidR="00D230CD" w:rsidRDefault="00D230CD" w:rsidP="0005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Consecuencias</w:t>
            </w:r>
          </w:p>
        </w:tc>
        <w:tc>
          <w:tcPr>
            <w:tcW w:w="1699" w:type="dxa"/>
          </w:tcPr>
          <w:p w14:paraId="22BF5623" w14:textId="77777777" w:rsidR="00D230CD" w:rsidRDefault="00D230CD" w:rsidP="0005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  <w:tc>
          <w:tcPr>
            <w:tcW w:w="1700" w:type="dxa"/>
          </w:tcPr>
          <w:p w14:paraId="21584D57" w14:textId="77777777" w:rsidR="00D230CD" w:rsidRDefault="00D230CD" w:rsidP="0005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Consecuencias</w:t>
            </w:r>
          </w:p>
          <w:p w14:paraId="539BC72A" w14:textId="77777777" w:rsidR="00D230CD" w:rsidRDefault="00D230CD" w:rsidP="0005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477D1" w14:textId="77777777" w:rsidR="00D230CD" w:rsidRDefault="00D230CD" w:rsidP="0005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38F8B" w14:textId="77777777" w:rsidR="00D230CD" w:rsidRDefault="00D230CD" w:rsidP="00D2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B46FFD" w14:textId="77777777" w:rsidR="00D230CD" w:rsidRDefault="00D230CD" w:rsidP="00D2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92BE2" w14:textId="6E7AC35B" w:rsidR="00D230CD" w:rsidRDefault="00616AB4" w:rsidP="00D2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230CD">
        <w:rPr>
          <w:rFonts w:ascii="Times New Roman" w:hAnsi="Times New Roman" w:cs="Times New Roman"/>
          <w:sz w:val="24"/>
          <w:szCs w:val="24"/>
        </w:rPr>
        <w:t xml:space="preserve">- Indique V o F. Justifique en caso de ser F </w:t>
      </w:r>
    </w:p>
    <w:p w14:paraId="7C5530F3" w14:textId="77777777" w:rsidR="00D230CD" w:rsidRPr="009E3AAF" w:rsidRDefault="00D230CD" w:rsidP="00D2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E3AAF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AAF">
        <w:rPr>
          <w:rFonts w:ascii="Times New Roman" w:hAnsi="Times New Roman" w:cs="Times New Roman"/>
          <w:sz w:val="24"/>
          <w:szCs w:val="24"/>
        </w:rPr>
        <w:t>Las reformas políticas y económicas emprendidas por Gorbachov anularon todo intento de reivindicación nacional por parte de las repúblicas de la URSS</w:t>
      </w:r>
    </w:p>
    <w:p w14:paraId="6B43CECA" w14:textId="77777777" w:rsidR="00D230CD" w:rsidRDefault="00D230CD" w:rsidP="00D2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b) El Partido Comunista aceptó las reformas de Gorbachov y se mantuvo unido </w:t>
      </w:r>
    </w:p>
    <w:p w14:paraId="2361069B" w14:textId="77777777" w:rsidR="00D230CD" w:rsidRDefault="00D230CD" w:rsidP="00D2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c) Frente a la creciente disgregación de la URSS, el 25 de diciembre de 1991 Gorbachov renunció</w:t>
      </w:r>
    </w:p>
    <w:p w14:paraId="5C473F73" w14:textId="77777777" w:rsidR="00D230CD" w:rsidRDefault="00D230CD" w:rsidP="00D2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d) Tras la disolución de la URSS surgió en su lugar la CEI</w:t>
      </w:r>
    </w:p>
    <w:p w14:paraId="345A0222" w14:textId="77777777" w:rsidR="00D230CD" w:rsidRDefault="00D230CD" w:rsidP="00D2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e) La CEI se conformó con todos los territorios que habían integrado la URSS</w:t>
      </w:r>
    </w:p>
    <w:p w14:paraId="7C10A6A4" w14:textId="77777777" w:rsidR="00D230CD" w:rsidRDefault="00D230CD" w:rsidP="00D2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5EF0B" w14:textId="10F83000" w:rsidR="00D230CD" w:rsidRDefault="00616AB4" w:rsidP="00D2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230CD">
        <w:rPr>
          <w:rFonts w:ascii="Times New Roman" w:hAnsi="Times New Roman" w:cs="Times New Roman"/>
          <w:sz w:val="24"/>
          <w:szCs w:val="24"/>
        </w:rPr>
        <w:t xml:space="preserve">- Enumere los factores internos y externos que contribuyeron al desgaste y a la caída de los regímenes comunistas en Europa del Este </w:t>
      </w:r>
    </w:p>
    <w:p w14:paraId="1B405071" w14:textId="77777777" w:rsidR="00D230CD" w:rsidRDefault="00D230CD" w:rsidP="00D2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F5792" w14:textId="321154AC" w:rsidR="00F90C12" w:rsidRDefault="00616AB4" w:rsidP="00E72F70">
      <w:r>
        <w:rPr>
          <w:rFonts w:ascii="Times New Roman" w:hAnsi="Times New Roman" w:cs="Times New Roman"/>
          <w:sz w:val="24"/>
          <w:szCs w:val="24"/>
        </w:rPr>
        <w:t>10- Observe el siguiente video (8 minutos) sobre el Muro de Berlín y elabore una síntesis sobre los momentos más importantes</w:t>
      </w:r>
    </w:p>
    <w:p w14:paraId="53B5B1A6" w14:textId="6251A187" w:rsidR="00F90C12" w:rsidRDefault="00616AB4" w:rsidP="00E72F70">
      <w:hyperlink r:id="rId6" w:history="1">
        <w:r w:rsidRPr="00524545">
          <w:rPr>
            <w:rStyle w:val="Hipervnculo"/>
            <w:rFonts w:ascii="Times New Roman" w:hAnsi="Times New Roman" w:cs="Times New Roman"/>
            <w:sz w:val="24"/>
            <w:szCs w:val="24"/>
          </w:rPr>
          <w:t>https://www.youtube.com/watch?v=sQxT-oKkuko</w:t>
        </w:r>
      </w:hyperlink>
    </w:p>
    <w:sectPr w:rsidR="00F90C12" w:rsidSect="00E72F70">
      <w:pgSz w:w="11906" w:h="16838"/>
      <w:pgMar w:top="1418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F2F0E"/>
    <w:multiLevelType w:val="hybridMultilevel"/>
    <w:tmpl w:val="E53E1A06"/>
    <w:lvl w:ilvl="0" w:tplc="6682E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732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70"/>
    <w:rsid w:val="003E51A2"/>
    <w:rsid w:val="00616AB4"/>
    <w:rsid w:val="00620CCD"/>
    <w:rsid w:val="006A2A44"/>
    <w:rsid w:val="00D230CD"/>
    <w:rsid w:val="00E72F70"/>
    <w:rsid w:val="00F11A75"/>
    <w:rsid w:val="00F9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3C262"/>
  <w15:chartTrackingRefBased/>
  <w15:docId w15:val="{F7082132-FAF0-4EC7-B0A8-9E80772F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F70"/>
    <w:pPr>
      <w:spacing w:after="200" w:line="276" w:lineRule="auto"/>
    </w:pPr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72F7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s-AR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2F7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s-AR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2F7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s-AR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2F7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lang w:val="es-AR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2F7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:lang w:val="es-AR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2F7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AR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2F7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s-AR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2F7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AR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2F7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s-AR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2F7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2F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2F7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2F70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2F70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2F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2F7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2F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2F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72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72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72F7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AR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72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2F7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s-AR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72F7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72F70"/>
    <w:pPr>
      <w:spacing w:after="160" w:line="259" w:lineRule="auto"/>
      <w:ind w:left="720"/>
      <w:contextualSpacing/>
    </w:pPr>
    <w:rPr>
      <w:kern w:val="2"/>
      <w:lang w:val="es-AR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72F70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2F7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:lang w:val="es-AR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2F70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72F70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72F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F90C1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90C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QxT-oKkuk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2025-09-20T00:17:00Z</dcterms:created>
  <dcterms:modified xsi:type="dcterms:W3CDTF">2025-09-20T00:58:00Z</dcterms:modified>
</cp:coreProperties>
</file>