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02C5" w14:textId="77777777" w:rsidR="00625BF1" w:rsidRPr="00883711" w:rsidRDefault="007A1155">
      <w:pPr>
        <w:rPr>
          <w:b/>
          <w:bCs/>
          <w:sz w:val="28"/>
        </w:rPr>
      </w:pPr>
      <w:r w:rsidRPr="00883711">
        <w:rPr>
          <w:sz w:val="28"/>
          <w:u w:val="single"/>
        </w:rPr>
        <w:t>GUÍA DE LECTURA DEL TEXTO:</w:t>
      </w:r>
      <w:r w:rsidRPr="00883711">
        <w:rPr>
          <w:sz w:val="28"/>
        </w:rPr>
        <w:t xml:space="preserve"> </w:t>
      </w:r>
      <w:r w:rsidRPr="00883711">
        <w:rPr>
          <w:b/>
          <w:bCs/>
          <w:sz w:val="28"/>
        </w:rPr>
        <w:t>CAOS Y CREACIÓN EN ESTE PATIO, de Marcelo Figueras</w:t>
      </w:r>
    </w:p>
    <w:p w14:paraId="166810B7" w14:textId="75BCB1E4" w:rsidR="007A1155" w:rsidRPr="00B81FE4" w:rsidRDefault="007A1155" w:rsidP="007A1155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¿Cuáles son las características del arte presentadas en el texto? </w:t>
      </w:r>
    </w:p>
    <w:p w14:paraId="63017495" w14:textId="06DCABCE" w:rsidR="001432B8" w:rsidRPr="00B81FE4" w:rsidRDefault="001432B8" w:rsidP="001432B8">
      <w:pPr>
        <w:pStyle w:val="Prrafodelista"/>
        <w:ind w:left="360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El arte se presenta como algo vivo, que nace del caos y busca dar sentido a lo que pasa. Es creativo, transformador y funciona como refugio frente a la realidad.</w:t>
      </w:r>
    </w:p>
    <w:p w14:paraId="31560B75" w14:textId="5AB7A339" w:rsidR="007A1155" w:rsidRPr="00B81FE4" w:rsidRDefault="007A1155" w:rsidP="007A1155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¿Cuál es la relación entre el arte y sus formatos? </w:t>
      </w:r>
    </w:p>
    <w:p w14:paraId="51FDB40C" w14:textId="695E3850" w:rsidR="001432B8" w:rsidRPr="00B81FE4" w:rsidRDefault="001432B8" w:rsidP="001432B8">
      <w:pPr>
        <w:pStyle w:val="Prrafodelista"/>
        <w:ind w:left="360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La relación es que el arte puede expresarse en distintos formatos (música, literatura, pintura) pero todos apuntan a lo mismo: comunicar emociones y experiencias humanas.</w:t>
      </w:r>
    </w:p>
    <w:p w14:paraId="4D024C36" w14:textId="5EA33A37" w:rsidR="007A1155" w:rsidRPr="00B81FE4" w:rsidRDefault="007A1155" w:rsidP="007A1155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>¿Qué canciones de que artistas son nombrados en el párrafo 3?</w:t>
      </w:r>
    </w:p>
    <w:p w14:paraId="36FD3210" w14:textId="089F3BCF" w:rsidR="001432B8" w:rsidRPr="00B81FE4" w:rsidRDefault="001432B8" w:rsidP="001432B8">
      <w:pPr>
        <w:pStyle w:val="Prrafodelista"/>
        <w:ind w:left="360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En el párrafo 3 se nombran canciones de Paul McCartney y </w:t>
      </w:r>
      <w:proofErr w:type="spellStart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The</w:t>
      </w:r>
      <w:proofErr w:type="spellEnd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Beatles.</w:t>
      </w:r>
    </w:p>
    <w:p w14:paraId="6C32A31C" w14:textId="77777777" w:rsidR="007A1155" w:rsidRPr="00B81FE4" w:rsidRDefault="007A1155" w:rsidP="007A1155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Tener en cuenta los párrafos 4 y 5 y responder: </w:t>
      </w:r>
    </w:p>
    <w:p w14:paraId="6DA84DCC" w14:textId="5FC620B4" w:rsidR="007A1155" w:rsidRPr="00B81FE4" w:rsidRDefault="007A1155" w:rsidP="007A1155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>¿Canción y artista que enuncia?</w:t>
      </w:r>
    </w:p>
    <w:p w14:paraId="4EE1958C" w14:textId="6FF63463" w:rsidR="001432B8" w:rsidRPr="00B81FE4" w:rsidRDefault="001432B8" w:rsidP="001432B8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 enuncia la canción Jenny </w:t>
      </w:r>
      <w:proofErr w:type="spellStart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Wren</w:t>
      </w:r>
      <w:proofErr w:type="spellEnd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Paul McCartney.</w:t>
      </w:r>
    </w:p>
    <w:p w14:paraId="0A4B878D" w14:textId="77777777" w:rsidR="001432B8" w:rsidRPr="00B81FE4" w:rsidRDefault="007A1155" w:rsidP="007A1155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>¿Qué otras canciones se nombran y que características comparten?</w:t>
      </w:r>
    </w:p>
    <w:p w14:paraId="6CBD8936" w14:textId="29D7E701" w:rsidR="007A1155" w:rsidRPr="00B81FE4" w:rsidRDefault="007A1155" w:rsidP="001432B8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 </w:t>
      </w:r>
      <w:r w:rsidR="001432B8"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También se nombran canciones como Eleanor </w:t>
      </w:r>
      <w:proofErr w:type="spellStart"/>
      <w:r w:rsidR="001432B8"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Rigby</w:t>
      </w:r>
      <w:proofErr w:type="spellEnd"/>
      <w:r w:rsidR="001432B8"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 otras de Los Beatles. Todas comparten la sensibilidad y la capacidad de retratar soledad o aspectos profundos de la vida.</w:t>
      </w:r>
    </w:p>
    <w:p w14:paraId="3E45D16E" w14:textId="5AC5DB9E" w:rsidR="007A1155" w:rsidRPr="00B81FE4" w:rsidRDefault="007A1155" w:rsidP="007A1155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¿Dónde aparece el personaje Jenny </w:t>
      </w:r>
      <w:proofErr w:type="spellStart"/>
      <w:r w:rsidRPr="00B81FE4">
        <w:rPr>
          <w:rFonts w:ascii="Arial" w:hAnsi="Arial" w:cs="Arial"/>
          <w:bCs/>
          <w:sz w:val="24"/>
          <w:szCs w:val="24"/>
        </w:rPr>
        <w:t>Wren</w:t>
      </w:r>
      <w:proofErr w:type="spellEnd"/>
      <w:r w:rsidRPr="00B81FE4">
        <w:rPr>
          <w:rFonts w:ascii="Arial" w:hAnsi="Arial" w:cs="Arial"/>
          <w:bCs/>
          <w:sz w:val="24"/>
          <w:szCs w:val="24"/>
        </w:rPr>
        <w:t xml:space="preserve"> y qué características tiene?  </w:t>
      </w:r>
    </w:p>
    <w:p w14:paraId="73871676" w14:textId="1EB9373E" w:rsidR="001432B8" w:rsidRPr="00B81FE4" w:rsidRDefault="001432B8" w:rsidP="001432B8">
      <w:pPr>
        <w:pStyle w:val="Prrafodelista"/>
        <w:ind w:left="360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Jenny </w:t>
      </w:r>
      <w:proofErr w:type="spellStart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Wren</w:t>
      </w:r>
      <w:proofErr w:type="spellEnd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aparece como un personaje de Dickens en la novela </w:t>
      </w:r>
      <w:proofErr w:type="spellStart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Our</w:t>
      </w:r>
      <w:proofErr w:type="spellEnd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Mutual </w:t>
      </w:r>
      <w:proofErr w:type="spellStart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Friend</w:t>
      </w:r>
      <w:proofErr w:type="spellEnd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. Es una joven lisiada, costurera de muñecas, sensible y sabia.</w:t>
      </w:r>
    </w:p>
    <w:p w14:paraId="1F6FD55D" w14:textId="77777777" w:rsidR="001432B8" w:rsidRPr="00B81FE4" w:rsidRDefault="007A1155" w:rsidP="001432B8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>¿Cuáles son las características comunes en las novelas de Dickens?</w:t>
      </w:r>
    </w:p>
    <w:p w14:paraId="1FAAB9CC" w14:textId="16784806" w:rsidR="001432B8" w:rsidRPr="00B81FE4" w:rsidRDefault="001432B8" w:rsidP="001432B8">
      <w:pPr>
        <w:pStyle w:val="Prrafodelista"/>
        <w:ind w:left="360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sz w:val="24"/>
          <w:szCs w:val="24"/>
        </w:rPr>
        <w:t>En las novelas de Dickens aparecen personajes humildes, sufridos, con ternura y dignidad. Hay crítica social y compasión hacia los más frágiles.</w:t>
      </w:r>
    </w:p>
    <w:p w14:paraId="2F97F83F" w14:textId="77777777" w:rsidR="00A557FA" w:rsidRPr="00B81FE4" w:rsidRDefault="00075BEA" w:rsidP="00A557FA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Observar y leer el subtítulo “El poder alquímico de la música” y responder: </w:t>
      </w:r>
    </w:p>
    <w:p w14:paraId="741B66C5" w14:textId="205919B1" w:rsidR="00075BEA" w:rsidRPr="00B81FE4" w:rsidRDefault="00A557FA" w:rsidP="00A557FA">
      <w:pPr>
        <w:pStyle w:val="Prrafodelista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¿Qué se analiza de la canción Jenny </w:t>
      </w:r>
      <w:proofErr w:type="spellStart"/>
      <w:r w:rsidRPr="00B81FE4">
        <w:rPr>
          <w:rFonts w:ascii="Arial" w:hAnsi="Arial" w:cs="Arial"/>
          <w:bCs/>
          <w:sz w:val="24"/>
          <w:szCs w:val="24"/>
        </w:rPr>
        <w:t>Wren</w:t>
      </w:r>
      <w:proofErr w:type="spellEnd"/>
      <w:r w:rsidRPr="00B81FE4">
        <w:rPr>
          <w:rFonts w:ascii="Arial" w:hAnsi="Arial" w:cs="Arial"/>
          <w:bCs/>
          <w:sz w:val="24"/>
          <w:szCs w:val="24"/>
        </w:rPr>
        <w:t xml:space="preserve"> y qué relación tiene con el autor del texto? Desarrollar su respuesta. </w:t>
      </w:r>
    </w:p>
    <w:p w14:paraId="153B6B07" w14:textId="6C57E24A" w:rsidR="001432B8" w:rsidRPr="00B81FE4" w:rsidRDefault="001432B8" w:rsidP="001432B8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 analiza que la canción Jenny </w:t>
      </w:r>
      <w:proofErr w:type="spellStart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Wren</w:t>
      </w:r>
      <w:proofErr w:type="spellEnd"/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toma el personaje de Dickens y lo transforma en música, mostrando cómo McCartney lo hace propio. Para el autor, esto refleja también su búsqueda personal.</w:t>
      </w: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La relación es que tanto el autor como McCartney usan el arte para transformar lo doloroso en belleza.</w:t>
      </w:r>
    </w:p>
    <w:p w14:paraId="5A428442" w14:textId="77777777" w:rsidR="00CE1E00" w:rsidRPr="00B81FE4" w:rsidRDefault="00CE1E00" w:rsidP="00CE1E00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Observar y leer el subtítulo </w:t>
      </w:r>
      <w:proofErr w:type="gramStart"/>
      <w:r w:rsidRPr="00B81FE4">
        <w:rPr>
          <w:rFonts w:ascii="Arial" w:hAnsi="Arial" w:cs="Arial"/>
          <w:bCs/>
          <w:sz w:val="24"/>
          <w:szCs w:val="24"/>
        </w:rPr>
        <w:t>“ Los</w:t>
      </w:r>
      <w:proofErr w:type="gramEnd"/>
      <w:r w:rsidRPr="00B81FE4">
        <w:rPr>
          <w:rFonts w:ascii="Arial" w:hAnsi="Arial" w:cs="Arial"/>
          <w:bCs/>
          <w:sz w:val="24"/>
          <w:szCs w:val="24"/>
        </w:rPr>
        <w:t xml:space="preserve"> antagonistas” y responder: </w:t>
      </w:r>
    </w:p>
    <w:p w14:paraId="44D8B902" w14:textId="02911C42" w:rsidR="00CE1E00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¿Qué plantea el subtítulo “Los protagonistas”?  </w:t>
      </w:r>
    </w:p>
    <w:p w14:paraId="13F5CEB2" w14:textId="6A8EA941" w:rsidR="001432B8" w:rsidRPr="00B81FE4" w:rsidRDefault="001432B8" w:rsidP="001432B8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El subtítulo “Los antagonistas” plantea que hay fuerzas que buscan minimizar el arte o enfrentarse a él.</w:t>
      </w:r>
    </w:p>
    <w:p w14:paraId="63BADAD3" w14:textId="77777777" w:rsidR="001432B8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¿Qué beneficios se atribuyen al arte en ese apartado? </w:t>
      </w:r>
    </w:p>
    <w:p w14:paraId="493E642F" w14:textId="3DF7F5BB" w:rsidR="00CE1E00" w:rsidRPr="00B81FE4" w:rsidRDefault="00CE1E00" w:rsidP="001432B8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 </w:t>
      </w:r>
      <w:r w:rsidR="001432B8"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El arte se considera beneficioso porque ayuda a pensar, sentir y crear comunidad.</w:t>
      </w:r>
    </w:p>
    <w:p w14:paraId="79962C79" w14:textId="6C9AED49" w:rsidR="00CE1E00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¿Qué sucede actualmente con </w:t>
      </w:r>
      <w:proofErr w:type="gramStart"/>
      <w:r w:rsidRPr="00B81FE4">
        <w:rPr>
          <w:rFonts w:ascii="Arial" w:hAnsi="Arial" w:cs="Arial"/>
          <w:bCs/>
          <w:sz w:val="24"/>
          <w:szCs w:val="24"/>
        </w:rPr>
        <w:t>el  arte</w:t>
      </w:r>
      <w:proofErr w:type="gramEnd"/>
      <w:r w:rsidRPr="00B81FE4">
        <w:rPr>
          <w:rFonts w:ascii="Arial" w:hAnsi="Arial" w:cs="Arial"/>
          <w:bCs/>
          <w:sz w:val="24"/>
          <w:szCs w:val="24"/>
        </w:rPr>
        <w:t>?</w:t>
      </w:r>
    </w:p>
    <w:p w14:paraId="0E8DE802" w14:textId="2A24EAF9" w:rsidR="001432B8" w:rsidRPr="00B81FE4" w:rsidRDefault="001432B8" w:rsidP="001432B8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Actualmente el arte convive con la industria y la banalización, pero sigue resistiendo como expresión auténtica.</w:t>
      </w:r>
    </w:p>
    <w:p w14:paraId="11351027" w14:textId="65570AA7" w:rsidR="00CE1E00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>¿Cuál es una de las funciones del arte popular? ¿Qué artistas argentinos se mencionan como ejemplo?</w:t>
      </w:r>
    </w:p>
    <w:p w14:paraId="57408B59" w14:textId="62BE5E3D" w:rsidR="001432B8" w:rsidRPr="00B81FE4" w:rsidRDefault="00B81FE4" w:rsidP="001432B8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Una de sus funciones es ser popular y cercana al pueblo. Se mencionan artistas argentinos como Fito Páez y Charly García.</w:t>
      </w:r>
    </w:p>
    <w:p w14:paraId="3BB954C0" w14:textId="3C32311D" w:rsidR="00CE1E00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>¿Qué artista se nombra, qué disco va a publicar y qué actividades está realizando?</w:t>
      </w:r>
    </w:p>
    <w:p w14:paraId="6C92EF0A" w14:textId="46DA7496" w:rsidR="00B81FE4" w:rsidRPr="00B81FE4" w:rsidRDefault="00B81FE4" w:rsidP="00B81FE4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Se nombra a Paul McCartney, que iba a publicar un nuevo disco mientras seguía componiendo y haciendo conciertos.</w:t>
      </w:r>
    </w:p>
    <w:p w14:paraId="4FF52683" w14:textId="45B77F26" w:rsidR="00CE1E00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12. ¿Cómo se caracteriza a ese artista? ¿Qué situaciones personales ha enfrentado y cómo las ha abordado?  </w:t>
      </w:r>
    </w:p>
    <w:p w14:paraId="2B95BAC9" w14:textId="2CC61E88" w:rsidR="00B81FE4" w:rsidRPr="00B81FE4" w:rsidRDefault="00B81FE4" w:rsidP="00B81FE4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Se lo caracteriza como alguien sensible y perseverante. Enfrentó pérdidas personales (como la muerte de Linda) y las transformó en canciones.</w:t>
      </w:r>
    </w:p>
    <w:p w14:paraId="0AD3447D" w14:textId="478E1BC6" w:rsidR="00CE1E00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¿Qué sucede en una entrevista y qué dice sobre lo que leyó?  </w:t>
      </w:r>
    </w:p>
    <w:p w14:paraId="31CC6900" w14:textId="6458F3A3" w:rsidR="00B81FE4" w:rsidRPr="00B81FE4" w:rsidRDefault="00B81FE4" w:rsidP="00B81FE4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 En una entrevista cuenta que lo que lee le inspira y lo lleva a componer, mostrando que conecta la literatura con su música.</w:t>
      </w:r>
    </w:p>
    <w:p w14:paraId="65F71B2B" w14:textId="4387A3DC" w:rsidR="00CE1E00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¿Cómo vincula el autor del texto la experiencia del artista con la suya propia?  </w:t>
      </w:r>
    </w:p>
    <w:p w14:paraId="45A5FB20" w14:textId="285C67E3" w:rsidR="00B81FE4" w:rsidRPr="00B81FE4" w:rsidRDefault="00B81FE4" w:rsidP="00B81FE4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El autor relaciona la experiencia de McCartney con la suya propia porque ambos encuentran en el arte un modo de darle sentido a la vida y resistir la adversidad.</w:t>
      </w:r>
    </w:p>
    <w:p w14:paraId="53DA1D75" w14:textId="7C0A42C8" w:rsidR="00CE1E00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 xml:space="preserve">¿Qué se plantea sobre la devastación de Argentina?  </w:t>
      </w:r>
    </w:p>
    <w:p w14:paraId="30B0F243" w14:textId="705FEE1A" w:rsidR="00B81FE4" w:rsidRPr="00B81FE4" w:rsidRDefault="00B81FE4" w:rsidP="00B81FE4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Sobre Argentina, plantea que la devastación cultural y social se vive con dolor, pero el arte puede ser un refugio y una forma de esperanza.</w:t>
      </w:r>
    </w:p>
    <w:p w14:paraId="71A8ED5D" w14:textId="2B3E4552" w:rsidR="00CE1E00" w:rsidRPr="00B81FE4" w:rsidRDefault="00CE1E00" w:rsidP="00CE1E00">
      <w:pPr>
        <w:pStyle w:val="Prrafodelista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bCs/>
          <w:sz w:val="24"/>
          <w:szCs w:val="24"/>
        </w:rPr>
        <w:t>¿Cuál es la conclusión del texto?</w:t>
      </w:r>
    </w:p>
    <w:p w14:paraId="0EF62798" w14:textId="6FBB29A9" w:rsidR="00B81FE4" w:rsidRPr="00B81FE4" w:rsidRDefault="00B81FE4" w:rsidP="00B81FE4">
      <w:pPr>
        <w:pStyle w:val="Prrafodelista"/>
        <w:rPr>
          <w:rFonts w:ascii="Arial" w:hAnsi="Arial" w:cs="Arial"/>
          <w:bCs/>
          <w:sz w:val="24"/>
          <w:szCs w:val="24"/>
        </w:rPr>
      </w:pPr>
      <w:r w:rsidRPr="00B81FE4">
        <w:rPr>
          <w:rFonts w:ascii="Arial" w:hAnsi="Arial" w:cs="Arial"/>
          <w:color w:val="222222"/>
          <w:sz w:val="24"/>
          <w:szCs w:val="24"/>
          <w:shd w:val="clear" w:color="auto" w:fill="FFFFFF"/>
        </w:rPr>
        <w:t>La conclusión es que el arte, pese a todo, sigue siendo necesario: nos permite transformar el caos en creación y mantenernos humanos.</w:t>
      </w:r>
    </w:p>
    <w:sectPr w:rsidR="00B81FE4" w:rsidRPr="00B81FE4" w:rsidSect="007A1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87D40"/>
    <w:multiLevelType w:val="hybridMultilevel"/>
    <w:tmpl w:val="038EDFD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02F27"/>
    <w:multiLevelType w:val="hybridMultilevel"/>
    <w:tmpl w:val="174037D4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04B9"/>
    <w:multiLevelType w:val="hybridMultilevel"/>
    <w:tmpl w:val="6BCCF640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6404C9"/>
    <w:multiLevelType w:val="hybridMultilevel"/>
    <w:tmpl w:val="1878F53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86570"/>
    <w:multiLevelType w:val="hybridMultilevel"/>
    <w:tmpl w:val="6F72D5D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55"/>
    <w:rsid w:val="00075BEA"/>
    <w:rsid w:val="001432B8"/>
    <w:rsid w:val="00625BF1"/>
    <w:rsid w:val="007A1155"/>
    <w:rsid w:val="00883711"/>
    <w:rsid w:val="00A557FA"/>
    <w:rsid w:val="00B81FE4"/>
    <w:rsid w:val="00CE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817"/>
  <w15:chartTrackingRefBased/>
  <w15:docId w15:val="{EFD1AFCD-4E49-482E-9AC0-B906203F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7A11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3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carrizo</dc:creator>
  <cp:keywords/>
  <dc:description/>
  <cp:lastModifiedBy>Natali</cp:lastModifiedBy>
  <cp:revision>2</cp:revision>
  <dcterms:created xsi:type="dcterms:W3CDTF">2025-10-01T01:07:00Z</dcterms:created>
  <dcterms:modified xsi:type="dcterms:W3CDTF">2025-10-01T01:07:00Z</dcterms:modified>
</cp:coreProperties>
</file>