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F7B86" w14:textId="1EDFB70F" w:rsidR="00B731DE" w:rsidRDefault="00005E5C">
      <w:pPr>
        <w:rPr>
          <w:noProof/>
        </w:rPr>
      </w:pPr>
      <w:r>
        <w:rPr>
          <w:noProof/>
        </w:rPr>
        <w:drawing>
          <wp:inline distT="0" distB="0" distL="0" distR="0" wp14:anchorId="1A0CCA88" wp14:editId="5CA5CE9F">
            <wp:extent cx="3111500" cy="2565400"/>
            <wp:effectExtent l="0" t="0" r="0" b="6350"/>
            <wp:docPr id="1544682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500" cy="2565400"/>
                    </a:xfrm>
                    <a:prstGeom prst="rect">
                      <a:avLst/>
                    </a:prstGeom>
                    <a:noFill/>
                  </pic:spPr>
                </pic:pic>
              </a:graphicData>
            </a:graphic>
          </wp:inline>
        </w:drawing>
      </w:r>
      <w:r w:rsidR="00C64D5D">
        <w:rPr>
          <w:noProof/>
        </w:rPr>
        <w:t xml:space="preserve"> </w:t>
      </w:r>
      <w:r>
        <w:rPr>
          <w:noProof/>
        </w:rPr>
        <w:drawing>
          <wp:inline distT="114300" distB="114300" distL="114300" distR="114300" wp14:anchorId="570F4522" wp14:editId="7E2334D1">
            <wp:extent cx="3409950" cy="2508250"/>
            <wp:effectExtent l="0" t="0" r="0" b="6350"/>
            <wp:docPr id="9" name="image11.jpg" descr="Celda de San Martin, Sala Capitular y Galería Anexa en el Convento de ..."/>
            <wp:cNvGraphicFramePr/>
            <a:graphic xmlns:a="http://schemas.openxmlformats.org/drawingml/2006/main">
              <a:graphicData uri="http://schemas.openxmlformats.org/drawingml/2006/picture">
                <pic:pic xmlns:pic="http://schemas.openxmlformats.org/drawingml/2006/picture">
                  <pic:nvPicPr>
                    <pic:cNvPr id="0" name="image11.jpg" descr="Celda de San Martin, Sala Capitular y Galería Anexa en el Convento de ..."/>
                    <pic:cNvPicPr preferRelativeResize="0"/>
                  </pic:nvPicPr>
                  <pic:blipFill>
                    <a:blip r:embed="rId8"/>
                    <a:srcRect/>
                    <a:stretch>
                      <a:fillRect/>
                    </a:stretch>
                  </pic:blipFill>
                  <pic:spPr>
                    <a:xfrm>
                      <a:off x="0" y="0"/>
                      <a:ext cx="3409950" cy="2508250"/>
                    </a:xfrm>
                    <a:prstGeom prst="rect">
                      <a:avLst/>
                    </a:prstGeom>
                    <a:ln/>
                  </pic:spPr>
                </pic:pic>
              </a:graphicData>
            </a:graphic>
          </wp:inline>
        </w:drawing>
      </w:r>
      <w:r>
        <w:rPr>
          <w:noProof/>
        </w:rPr>
        <w:drawing>
          <wp:inline distT="114300" distB="114300" distL="114300" distR="114300" wp14:anchorId="721BE6CF" wp14:editId="145CCF27">
            <wp:extent cx="2082800" cy="2686050"/>
            <wp:effectExtent l="0" t="0" r="0" b="0"/>
            <wp:docPr id="8" name="image4.jpg" descr="Un dia en San Juan, la ciudad de Sarmiento | Espíritu Viajero"/>
            <wp:cNvGraphicFramePr/>
            <a:graphic xmlns:a="http://schemas.openxmlformats.org/drawingml/2006/main">
              <a:graphicData uri="http://schemas.openxmlformats.org/drawingml/2006/picture">
                <pic:pic xmlns:pic="http://schemas.openxmlformats.org/drawingml/2006/picture">
                  <pic:nvPicPr>
                    <pic:cNvPr id="0" name="image4.jpg" descr="Un dia en San Juan, la ciudad de Sarmiento | Espíritu Viajero"/>
                    <pic:cNvPicPr preferRelativeResize="0"/>
                  </pic:nvPicPr>
                  <pic:blipFill>
                    <a:blip r:embed="rId9"/>
                    <a:srcRect/>
                    <a:stretch>
                      <a:fillRect/>
                    </a:stretch>
                  </pic:blipFill>
                  <pic:spPr>
                    <a:xfrm>
                      <a:off x="0" y="0"/>
                      <a:ext cx="2082800" cy="2686050"/>
                    </a:xfrm>
                    <a:prstGeom prst="rect">
                      <a:avLst/>
                    </a:prstGeom>
                    <a:ln/>
                  </pic:spPr>
                </pic:pic>
              </a:graphicData>
            </a:graphic>
          </wp:inline>
        </w:drawing>
      </w:r>
      <w:r>
        <w:rPr>
          <w:noProof/>
        </w:rPr>
        <w:drawing>
          <wp:inline distT="114300" distB="114300" distL="114300" distR="114300" wp14:anchorId="5285F6C5" wp14:editId="24EC78B6">
            <wp:extent cx="3155950" cy="2679700"/>
            <wp:effectExtent l="0" t="0" r="6350" b="6350"/>
            <wp:docPr id="7" name="image8.jpg" descr="Museo Casa de la Memoria tiene nueva directora"/>
            <wp:cNvGraphicFramePr/>
            <a:graphic xmlns:a="http://schemas.openxmlformats.org/drawingml/2006/main">
              <a:graphicData uri="http://schemas.openxmlformats.org/drawingml/2006/picture">
                <pic:pic xmlns:pic="http://schemas.openxmlformats.org/drawingml/2006/picture">
                  <pic:nvPicPr>
                    <pic:cNvPr id="0" name="image8.jpg" descr="Museo Casa de la Memoria tiene nueva directora"/>
                    <pic:cNvPicPr preferRelativeResize="0"/>
                  </pic:nvPicPr>
                  <pic:blipFill>
                    <a:blip r:embed="rId10"/>
                    <a:srcRect/>
                    <a:stretch>
                      <a:fillRect/>
                    </a:stretch>
                  </pic:blipFill>
                  <pic:spPr>
                    <a:xfrm>
                      <a:off x="0" y="0"/>
                      <a:ext cx="3155950" cy="2679700"/>
                    </a:xfrm>
                    <a:prstGeom prst="rect">
                      <a:avLst/>
                    </a:prstGeom>
                    <a:ln/>
                  </pic:spPr>
                </pic:pic>
              </a:graphicData>
            </a:graphic>
          </wp:inline>
        </w:drawing>
      </w:r>
    </w:p>
    <w:p w14:paraId="06A3CDF7" w14:textId="37F2470C" w:rsidR="00780C33" w:rsidRDefault="00780C33">
      <w:r>
        <w:rPr>
          <w:noProof/>
        </w:rPr>
        <w:drawing>
          <wp:inline distT="0" distB="0" distL="0" distR="0" wp14:anchorId="61954E9F" wp14:editId="4218AA79">
            <wp:extent cx="4298315" cy="5440998"/>
            <wp:effectExtent l="318" t="0" r="7302" b="7303"/>
            <wp:docPr id="14941473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302511" cy="5446309"/>
                    </a:xfrm>
                    <a:prstGeom prst="rect">
                      <a:avLst/>
                    </a:prstGeom>
                    <a:noFill/>
                  </pic:spPr>
                </pic:pic>
              </a:graphicData>
            </a:graphic>
          </wp:inline>
        </w:drawing>
      </w:r>
    </w:p>
    <w:p w14:paraId="054C5834" w14:textId="1EABB47C" w:rsidR="00005E5C" w:rsidRDefault="00C64D5D">
      <w:pPr>
        <w:rPr>
          <w:noProof/>
        </w:rPr>
      </w:pPr>
      <w:r>
        <w:rPr>
          <w:noProof/>
        </w:rPr>
        <w:lastRenderedPageBreak/>
        <w:drawing>
          <wp:inline distT="0" distB="0" distL="0" distR="0" wp14:anchorId="12156EF8" wp14:editId="3988BA4B">
            <wp:extent cx="9023350" cy="6869748"/>
            <wp:effectExtent l="0" t="8890" r="0" b="0"/>
            <wp:docPr id="518247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026625" cy="6872241"/>
                    </a:xfrm>
                    <a:prstGeom prst="rect">
                      <a:avLst/>
                    </a:prstGeom>
                    <a:noFill/>
                  </pic:spPr>
                </pic:pic>
              </a:graphicData>
            </a:graphic>
          </wp:inline>
        </w:drawing>
      </w:r>
    </w:p>
    <w:p w14:paraId="22EBA3E5" w14:textId="26C5975B" w:rsidR="00005E5C" w:rsidRDefault="00005E5C">
      <w:r>
        <w:rPr>
          <w:noProof/>
        </w:rPr>
        <w:lastRenderedPageBreak/>
        <w:drawing>
          <wp:inline distT="114300" distB="114300" distL="114300" distR="114300" wp14:anchorId="1D4A9E05" wp14:editId="6234BDDC">
            <wp:extent cx="3319463" cy="3152507"/>
            <wp:effectExtent l="0" t="0" r="0" b="0"/>
            <wp:docPr id="5" name="image10.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5" name="image10.png" descr="Interfaz de usuario gráfica, Aplicación&#10;&#10;El contenido generado por IA puede ser incorrecto."/>
                    <pic:cNvPicPr preferRelativeResize="0"/>
                  </pic:nvPicPr>
                  <pic:blipFill>
                    <a:blip r:embed="rId13"/>
                    <a:srcRect l="36544" t="19148" r="16943" b="9574"/>
                    <a:stretch>
                      <a:fillRect/>
                    </a:stretch>
                  </pic:blipFill>
                  <pic:spPr>
                    <a:xfrm>
                      <a:off x="0" y="0"/>
                      <a:ext cx="3319463" cy="3152507"/>
                    </a:xfrm>
                    <a:prstGeom prst="rect">
                      <a:avLst/>
                    </a:prstGeom>
                    <a:ln/>
                  </pic:spPr>
                </pic:pic>
              </a:graphicData>
            </a:graphic>
          </wp:inline>
        </w:drawing>
      </w:r>
    </w:p>
    <w:p w14:paraId="7C5356A9" w14:textId="77777777" w:rsidR="00005E5C" w:rsidRPr="00780C33" w:rsidRDefault="00005E5C" w:rsidP="00780C33">
      <w:pPr>
        <w:pStyle w:val="Subttulo"/>
        <w:rPr>
          <w:b/>
          <w:bCs/>
          <w:sz w:val="32"/>
          <w:szCs w:val="32"/>
          <w:u w:val="single"/>
        </w:rPr>
      </w:pPr>
      <w:r w:rsidRPr="00780C33">
        <w:rPr>
          <w:b/>
          <w:bCs/>
          <w:sz w:val="32"/>
          <w:szCs w:val="32"/>
          <w:u w:val="single"/>
        </w:rPr>
        <w:t>“La jorobita”, el monumento al terremoto que se volvió plaza</w:t>
      </w:r>
    </w:p>
    <w:p w14:paraId="75F55043" w14:textId="72C5BBE1" w:rsidR="00005E5C" w:rsidRPr="00780C33" w:rsidRDefault="00005E5C" w:rsidP="00780C33">
      <w:pPr>
        <w:pStyle w:val="Subttulo"/>
        <w:rPr>
          <w:color w:val="auto"/>
          <w:sz w:val="24"/>
          <w:szCs w:val="24"/>
        </w:rPr>
      </w:pPr>
      <w:r w:rsidRPr="00780C33">
        <w:rPr>
          <w:sz w:val="24"/>
          <w:szCs w:val="24"/>
        </w:rPr>
        <w:t xml:space="preserve">El diseño inicial era muy distinto, pero cambió de nombre y forma hasta llegar a su figura actual. Lo que sí mantuvo fue su esencia: ser un homenaje vivo a las víctimas del terremoto.  </w:t>
      </w:r>
      <w:bookmarkStart w:id="0" w:name="_1oxt1edkgcht" w:colFirst="0" w:colLast="0"/>
      <w:bookmarkEnd w:id="0"/>
    </w:p>
    <w:p w14:paraId="56953CCC" w14:textId="77777777" w:rsidR="00C64D5D" w:rsidRPr="00780C33" w:rsidRDefault="00005E5C" w:rsidP="00780C33">
      <w:pPr>
        <w:pStyle w:val="Subttulo"/>
        <w:rPr>
          <w:color w:val="4D4D4D"/>
          <w:sz w:val="24"/>
          <w:szCs w:val="24"/>
        </w:rPr>
      </w:pPr>
      <w:r w:rsidRPr="00780C33">
        <w:rPr>
          <w:color w:val="4D4D4D"/>
          <w:sz w:val="24"/>
          <w:szCs w:val="24"/>
        </w:rPr>
        <w:t>13 de junio de 2023</w:t>
      </w:r>
      <w:r w:rsidR="00C64D5D" w:rsidRPr="00780C33">
        <w:rPr>
          <w:noProof/>
          <w:sz w:val="26"/>
          <w:szCs w:val="26"/>
        </w:rPr>
        <w:drawing>
          <wp:inline distT="114300" distB="114300" distL="114300" distR="114300" wp14:anchorId="209397E8" wp14:editId="59375FB8">
            <wp:extent cx="2055560" cy="1157533"/>
            <wp:effectExtent l="0" t="0" r="0" b="0"/>
            <wp:docPr id="10" name="image9.jpg" descr="Personas en un parqu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 name="image9.jpg" descr="Personas en un parque&#10;&#10;El contenido generado por IA puede ser incorrecto."/>
                    <pic:cNvPicPr preferRelativeResize="0"/>
                  </pic:nvPicPr>
                  <pic:blipFill>
                    <a:blip r:embed="rId14"/>
                    <a:srcRect/>
                    <a:stretch>
                      <a:fillRect/>
                    </a:stretch>
                  </pic:blipFill>
                  <pic:spPr>
                    <a:xfrm>
                      <a:off x="0" y="0"/>
                      <a:ext cx="2055560" cy="1157533"/>
                    </a:xfrm>
                    <a:prstGeom prst="rect">
                      <a:avLst/>
                    </a:prstGeom>
                    <a:ln/>
                  </pic:spPr>
                </pic:pic>
              </a:graphicData>
            </a:graphic>
          </wp:inline>
        </w:drawing>
      </w:r>
    </w:p>
    <w:p w14:paraId="43BCE574" w14:textId="23142326" w:rsidR="00005E5C" w:rsidRPr="00780C33" w:rsidRDefault="00005E5C" w:rsidP="00780C33">
      <w:pPr>
        <w:pStyle w:val="Subttulo"/>
        <w:rPr>
          <w:color w:val="4D4D4D"/>
          <w:sz w:val="24"/>
          <w:szCs w:val="24"/>
        </w:rPr>
      </w:pPr>
      <w:r w:rsidRPr="00780C33">
        <w:rPr>
          <w:color w:val="4D4D4D"/>
          <w:sz w:val="24"/>
          <w:szCs w:val="24"/>
        </w:rPr>
        <w:t>C</w:t>
      </w:r>
      <w:r w:rsidRPr="00780C33">
        <w:rPr>
          <w:sz w:val="26"/>
          <w:szCs w:val="26"/>
        </w:rPr>
        <w:t xml:space="preserve">uando la ciudad había sido arrasada por el </w:t>
      </w:r>
      <w:hyperlink r:id="rId15">
        <w:r w:rsidRPr="00780C33">
          <w:rPr>
            <w:color w:val="246490"/>
            <w:sz w:val="26"/>
            <w:szCs w:val="26"/>
            <w:u w:val="single"/>
          </w:rPr>
          <w:t>terremoto de 1944</w:t>
        </w:r>
      </w:hyperlink>
      <w:r w:rsidRPr="00780C33">
        <w:rPr>
          <w:sz w:val="26"/>
          <w:szCs w:val="26"/>
        </w:rPr>
        <w:t xml:space="preserve">, </w:t>
      </w:r>
      <w:proofErr w:type="spellStart"/>
      <w:r w:rsidRPr="00780C33">
        <w:rPr>
          <w:sz w:val="26"/>
          <w:szCs w:val="26"/>
        </w:rPr>
        <w:t>Vitálico</w:t>
      </w:r>
      <w:proofErr w:type="spellEnd"/>
      <w:r w:rsidRPr="00780C33">
        <w:rPr>
          <w:sz w:val="26"/>
          <w:szCs w:val="26"/>
        </w:rPr>
        <w:t xml:space="preserve"> Gnecco construir un enorme monumento, un gigante que iba a ser el ingreso a la ciudad creado con los restos de las estructuras arrasadas. De ahí se sucedieron los cambios de lugar, de forma, función y hasta el nombre. Lo único que se conservó intacto, tras las idas y vueltas, es que la hoy plaza Hipólito Irigoyen, que todo el mundo conoce como “la jorobita” o “la loma”, es un homenaje a los 10.000 que se llevó el sismo.</w:t>
      </w:r>
    </w:p>
    <w:p w14:paraId="40BB66E9" w14:textId="77777777" w:rsidR="00005E5C" w:rsidRPr="00780C33" w:rsidRDefault="00005E5C" w:rsidP="00780C33">
      <w:pPr>
        <w:pStyle w:val="Subttulo"/>
        <w:rPr>
          <w:sz w:val="26"/>
          <w:szCs w:val="26"/>
          <w:highlight w:val="white"/>
        </w:rPr>
      </w:pPr>
      <w:r w:rsidRPr="00780C33">
        <w:rPr>
          <w:sz w:val="26"/>
          <w:szCs w:val="26"/>
          <w:highlight w:val="white"/>
        </w:rPr>
        <w:t>Tal como había propuesto su ideólogo original, Gnecco, su cerro está construido con escombros de viviendas y edificios que se cayeron con el sismo. Se hizo con adobes y maderas de algunos edificios, sobre todo de los que estaban en esa misma manzana.</w:t>
      </w:r>
    </w:p>
    <w:p w14:paraId="7067D554" w14:textId="77777777" w:rsidR="00005E5C" w:rsidRPr="00780C33" w:rsidRDefault="00005E5C" w:rsidP="00780C33">
      <w:pPr>
        <w:pStyle w:val="Subttulo"/>
        <w:rPr>
          <w:sz w:val="26"/>
          <w:szCs w:val="26"/>
          <w:highlight w:val="white"/>
        </w:rPr>
      </w:pPr>
      <w:r w:rsidRPr="00780C33">
        <w:rPr>
          <w:noProof/>
          <w:sz w:val="26"/>
          <w:szCs w:val="26"/>
          <w:highlight w:val="white"/>
        </w:rPr>
        <w:drawing>
          <wp:inline distT="114300" distB="114300" distL="114300" distR="114300" wp14:anchorId="29F036BA" wp14:editId="42B25036">
            <wp:extent cx="2429789" cy="1368270"/>
            <wp:effectExtent l="0" t="0" r="0" b="0"/>
            <wp:docPr id="11" name="image6.jpg" descr="Vista aérea de una ciuda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 name="image6.jpg" descr="Vista aérea de una ciudad&#10;&#10;El contenido generado por IA puede ser incorrecto."/>
                    <pic:cNvPicPr preferRelativeResize="0"/>
                  </pic:nvPicPr>
                  <pic:blipFill>
                    <a:blip r:embed="rId16"/>
                    <a:srcRect/>
                    <a:stretch>
                      <a:fillRect/>
                    </a:stretch>
                  </pic:blipFill>
                  <pic:spPr>
                    <a:xfrm>
                      <a:off x="0" y="0"/>
                      <a:ext cx="2429789" cy="1368270"/>
                    </a:xfrm>
                    <a:prstGeom prst="rect">
                      <a:avLst/>
                    </a:prstGeom>
                    <a:ln/>
                  </pic:spPr>
                </pic:pic>
              </a:graphicData>
            </a:graphic>
          </wp:inline>
        </w:drawing>
      </w:r>
    </w:p>
    <w:p w14:paraId="5A6FEBCE" w14:textId="77777777" w:rsidR="00005E5C" w:rsidRPr="00780C33" w:rsidRDefault="00005E5C" w:rsidP="00780C33">
      <w:pPr>
        <w:pStyle w:val="Subttulo"/>
        <w:rPr>
          <w:sz w:val="26"/>
          <w:szCs w:val="26"/>
          <w:highlight w:val="white"/>
        </w:rPr>
      </w:pPr>
      <w:r w:rsidRPr="00780C33">
        <w:rPr>
          <w:sz w:val="26"/>
          <w:szCs w:val="26"/>
          <w:highlight w:val="white"/>
        </w:rPr>
        <w:lastRenderedPageBreak/>
        <w:t>El primer diseño de la plaza era muy distinto a lo que se puede ver hoy y fue una idea de Gnecco. Imagen gentileza Museo Gnecco.</w:t>
      </w:r>
    </w:p>
    <w:p w14:paraId="12B61415" w14:textId="77777777" w:rsidR="00005E5C" w:rsidRPr="00780C33" w:rsidRDefault="00005E5C" w:rsidP="00780C33">
      <w:pPr>
        <w:pStyle w:val="Subttulo"/>
        <w:rPr>
          <w:sz w:val="26"/>
          <w:szCs w:val="26"/>
          <w:highlight w:val="white"/>
        </w:rPr>
      </w:pPr>
      <w:r w:rsidRPr="00780C33">
        <w:rPr>
          <w:sz w:val="26"/>
          <w:szCs w:val="26"/>
          <w:highlight w:val="white"/>
        </w:rPr>
        <w:t>Entre los datos desconocidos sobre este espacio verde, ubicado entre las calles 9 de Julio, Mendoza, Brasil y General Acha, es que ni el nombre, ni la forma ni la ubicación, es la que se planificó originalmente.</w:t>
      </w:r>
    </w:p>
    <w:p w14:paraId="6E2D1FBA" w14:textId="77777777" w:rsidR="00005E5C" w:rsidRPr="00780C33" w:rsidRDefault="00005E5C" w:rsidP="00780C33">
      <w:pPr>
        <w:pStyle w:val="Subttulo"/>
        <w:rPr>
          <w:sz w:val="26"/>
          <w:szCs w:val="26"/>
          <w:highlight w:val="white"/>
        </w:rPr>
      </w:pPr>
      <w:r w:rsidRPr="00780C33">
        <w:rPr>
          <w:sz w:val="26"/>
          <w:szCs w:val="26"/>
          <w:highlight w:val="white"/>
        </w:rPr>
        <w:t xml:space="preserve">Según los autores del libro “El testimonio oral: teoría y práctica”, el plan original era que se hiciera en Concepción por Gnecco quería que estuviera más cerca de la zona de mayor destrucción. “Debía ser levantado ‘en las dos manzanas comprendidas en las calles 25 de </w:t>
      </w:r>
      <w:proofErr w:type="gramStart"/>
      <w:r w:rsidRPr="00780C33">
        <w:rPr>
          <w:sz w:val="26"/>
          <w:szCs w:val="26"/>
          <w:highlight w:val="white"/>
        </w:rPr>
        <w:t>Mayo</w:t>
      </w:r>
      <w:proofErr w:type="gramEnd"/>
      <w:r w:rsidRPr="00780C33">
        <w:rPr>
          <w:sz w:val="26"/>
          <w:szCs w:val="26"/>
          <w:highlight w:val="white"/>
        </w:rPr>
        <w:t xml:space="preserve">, General Acha, Echagüe y Rawson, (actual Entre Ríos), en tal forma que lo atraviese la calle Mendoza por </w:t>
      </w:r>
      <w:proofErr w:type="spellStart"/>
      <w:r w:rsidRPr="00780C33">
        <w:rPr>
          <w:sz w:val="26"/>
          <w:szCs w:val="26"/>
          <w:highlight w:val="white"/>
        </w:rPr>
        <w:t>untúnel</w:t>
      </w:r>
      <w:proofErr w:type="spellEnd"/>
      <w:r w:rsidRPr="00780C33">
        <w:rPr>
          <w:sz w:val="26"/>
          <w:szCs w:val="26"/>
          <w:highlight w:val="white"/>
        </w:rPr>
        <w:t xml:space="preserve">, desde 25 de </w:t>
      </w:r>
      <w:proofErr w:type="gramStart"/>
      <w:r w:rsidRPr="00780C33">
        <w:rPr>
          <w:sz w:val="26"/>
          <w:szCs w:val="26"/>
          <w:highlight w:val="white"/>
        </w:rPr>
        <w:t>Mayo</w:t>
      </w:r>
      <w:proofErr w:type="gramEnd"/>
      <w:r w:rsidRPr="00780C33">
        <w:rPr>
          <w:sz w:val="26"/>
          <w:szCs w:val="26"/>
          <w:highlight w:val="white"/>
        </w:rPr>
        <w:t xml:space="preserve"> a Echagüe”, aseguran los autores.</w:t>
      </w:r>
    </w:p>
    <w:p w14:paraId="542701F4" w14:textId="77777777" w:rsidR="00005E5C" w:rsidRPr="00780C33" w:rsidRDefault="00005E5C" w:rsidP="00780C33">
      <w:pPr>
        <w:pStyle w:val="Subttulo"/>
        <w:rPr>
          <w:sz w:val="26"/>
          <w:szCs w:val="26"/>
          <w:highlight w:val="white"/>
        </w:rPr>
      </w:pPr>
      <w:r w:rsidRPr="00780C33">
        <w:rPr>
          <w:noProof/>
          <w:sz w:val="26"/>
          <w:szCs w:val="26"/>
          <w:highlight w:val="white"/>
        </w:rPr>
        <w:drawing>
          <wp:inline distT="114300" distB="114300" distL="114300" distR="114300" wp14:anchorId="13940BCB" wp14:editId="4DBBF2B2">
            <wp:extent cx="2040691" cy="1147889"/>
            <wp:effectExtent l="0" t="0" r="0" b="0"/>
            <wp:docPr id="1" name="image5.jpg" descr="Imagen borrosa de un árbo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5.jpg" descr="Imagen borrosa de un árbol&#10;&#10;El contenido generado por IA puede ser incorrecto."/>
                    <pic:cNvPicPr preferRelativeResize="0"/>
                  </pic:nvPicPr>
                  <pic:blipFill>
                    <a:blip r:embed="rId17"/>
                    <a:srcRect/>
                    <a:stretch>
                      <a:fillRect/>
                    </a:stretch>
                  </pic:blipFill>
                  <pic:spPr>
                    <a:xfrm>
                      <a:off x="0" y="0"/>
                      <a:ext cx="2040691" cy="1147889"/>
                    </a:xfrm>
                    <a:prstGeom prst="rect">
                      <a:avLst/>
                    </a:prstGeom>
                    <a:ln/>
                  </pic:spPr>
                </pic:pic>
              </a:graphicData>
            </a:graphic>
          </wp:inline>
        </w:drawing>
      </w:r>
    </w:p>
    <w:p w14:paraId="7782D051" w14:textId="77777777" w:rsidR="00005E5C" w:rsidRPr="00780C33" w:rsidRDefault="00005E5C" w:rsidP="00780C33">
      <w:pPr>
        <w:pStyle w:val="Subttulo"/>
        <w:rPr>
          <w:sz w:val="26"/>
          <w:szCs w:val="26"/>
          <w:highlight w:val="white"/>
        </w:rPr>
      </w:pPr>
      <w:r w:rsidRPr="00780C33">
        <w:rPr>
          <w:sz w:val="26"/>
          <w:szCs w:val="26"/>
          <w:highlight w:val="white"/>
        </w:rPr>
        <w:t>La manzana donde hoy está la plaza quedó destruida por el terremoto. Son estos los escombros usados para la loma. Imagen gentileza familia Gnecco.</w:t>
      </w:r>
    </w:p>
    <w:p w14:paraId="707EBC18" w14:textId="77777777" w:rsidR="00005E5C" w:rsidRPr="00780C33" w:rsidRDefault="00005E5C" w:rsidP="00780C33">
      <w:pPr>
        <w:pStyle w:val="Subttulo"/>
        <w:rPr>
          <w:sz w:val="26"/>
          <w:szCs w:val="26"/>
          <w:highlight w:val="white"/>
        </w:rPr>
      </w:pPr>
      <w:r w:rsidRPr="00780C33">
        <w:rPr>
          <w:sz w:val="26"/>
          <w:szCs w:val="26"/>
          <w:highlight w:val="white"/>
        </w:rPr>
        <w:t xml:space="preserve">Además, iba a ser un monumento piramidal que propuso que se llamara Mártir. Luego se barajaron otras opciones hasta que finalmente se decidió que el nombre fuera Hipólito Irigoyen. Pero lo cierto es que los sanjuaninos, de tanto recorrer la plaza, la rebautizaron de forma </w:t>
      </w:r>
      <w:proofErr w:type="gramStart"/>
      <w:r w:rsidRPr="00780C33">
        <w:rPr>
          <w:sz w:val="26"/>
          <w:szCs w:val="26"/>
          <w:highlight w:val="white"/>
        </w:rPr>
        <w:t>extra oficial</w:t>
      </w:r>
      <w:proofErr w:type="gramEnd"/>
      <w:r w:rsidRPr="00780C33">
        <w:rPr>
          <w:sz w:val="26"/>
          <w:szCs w:val="26"/>
          <w:highlight w:val="white"/>
        </w:rPr>
        <w:t xml:space="preserve"> y hoy en día todos la conocen como “La Jorobita”.</w:t>
      </w:r>
    </w:p>
    <w:p w14:paraId="4902CA8C" w14:textId="77777777" w:rsidR="00005E5C" w:rsidRPr="00780C33" w:rsidRDefault="00005E5C" w:rsidP="00780C33">
      <w:pPr>
        <w:pStyle w:val="Subttulo"/>
        <w:rPr>
          <w:sz w:val="26"/>
          <w:szCs w:val="26"/>
          <w:highlight w:val="white"/>
        </w:rPr>
      </w:pPr>
      <w:r w:rsidRPr="00780C33">
        <w:rPr>
          <w:noProof/>
          <w:sz w:val="26"/>
          <w:szCs w:val="26"/>
          <w:highlight w:val="white"/>
        </w:rPr>
        <w:drawing>
          <wp:inline distT="114300" distB="114300" distL="114300" distR="114300" wp14:anchorId="435BA3DC" wp14:editId="3E5A70A7">
            <wp:extent cx="2098539" cy="1183219"/>
            <wp:effectExtent l="0" t="0" r="0" b="0"/>
            <wp:docPr id="2" name="image2.jpg" descr="Imagen que contiene pasto, exterior, roca, piez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2.jpg" descr="Imagen que contiene pasto, exterior, roca, pieza&#10;&#10;El contenido generado por IA puede ser incorrecto."/>
                    <pic:cNvPicPr preferRelativeResize="0"/>
                  </pic:nvPicPr>
                  <pic:blipFill>
                    <a:blip r:embed="rId18"/>
                    <a:srcRect/>
                    <a:stretch>
                      <a:fillRect/>
                    </a:stretch>
                  </pic:blipFill>
                  <pic:spPr>
                    <a:xfrm>
                      <a:off x="0" y="0"/>
                      <a:ext cx="2098539" cy="1183219"/>
                    </a:xfrm>
                    <a:prstGeom prst="rect">
                      <a:avLst/>
                    </a:prstGeom>
                    <a:ln/>
                  </pic:spPr>
                </pic:pic>
              </a:graphicData>
            </a:graphic>
          </wp:inline>
        </w:drawing>
      </w:r>
      <w:proofErr w:type="gramStart"/>
      <w:r w:rsidRPr="00780C33">
        <w:rPr>
          <w:sz w:val="26"/>
          <w:szCs w:val="26"/>
          <w:highlight w:val="white"/>
        </w:rPr>
        <w:t>La  plaza</w:t>
      </w:r>
      <w:proofErr w:type="gramEnd"/>
      <w:r w:rsidRPr="00780C33">
        <w:rPr>
          <w:sz w:val="26"/>
          <w:szCs w:val="26"/>
          <w:highlight w:val="white"/>
        </w:rPr>
        <w:t xml:space="preserve"> sigue siendo un homenaje vivo a las víctimas del terremoto de 1944.</w:t>
      </w:r>
    </w:p>
    <w:p w14:paraId="477205BF" w14:textId="4EE9D7E6" w:rsidR="00005E5C" w:rsidRDefault="00005E5C"/>
    <w:sectPr w:rsidR="00005E5C" w:rsidSect="00C64D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E5C"/>
    <w:rsid w:val="00005E5C"/>
    <w:rsid w:val="00780C33"/>
    <w:rsid w:val="00811C64"/>
    <w:rsid w:val="008B5125"/>
    <w:rsid w:val="00B731DE"/>
    <w:rsid w:val="00C64D5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A03A2DE"/>
  <w15:chartTrackingRefBased/>
  <w15:docId w15:val="{6AE9AC40-B59D-42A8-88EF-AEC8B32E9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5E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05E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05E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05E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05E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05E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05E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05E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05E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5E5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05E5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05E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05E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05E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05E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05E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05E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05E5C"/>
    <w:rPr>
      <w:rFonts w:eastAsiaTheme="majorEastAsia" w:cstheme="majorBidi"/>
      <w:color w:val="272727" w:themeColor="text1" w:themeTint="D8"/>
    </w:rPr>
  </w:style>
  <w:style w:type="paragraph" w:styleId="Ttulo">
    <w:name w:val="Title"/>
    <w:basedOn w:val="Normal"/>
    <w:next w:val="Normal"/>
    <w:link w:val="TtuloCar"/>
    <w:uiPriority w:val="10"/>
    <w:qFormat/>
    <w:rsid w:val="00005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5E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05E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05E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05E5C"/>
    <w:pPr>
      <w:spacing w:before="160"/>
      <w:jc w:val="center"/>
    </w:pPr>
    <w:rPr>
      <w:i/>
      <w:iCs/>
      <w:color w:val="404040" w:themeColor="text1" w:themeTint="BF"/>
    </w:rPr>
  </w:style>
  <w:style w:type="character" w:customStyle="1" w:styleId="CitaCar">
    <w:name w:val="Cita Car"/>
    <w:basedOn w:val="Fuentedeprrafopredeter"/>
    <w:link w:val="Cita"/>
    <w:uiPriority w:val="29"/>
    <w:rsid w:val="00005E5C"/>
    <w:rPr>
      <w:i/>
      <w:iCs/>
      <w:color w:val="404040" w:themeColor="text1" w:themeTint="BF"/>
    </w:rPr>
  </w:style>
  <w:style w:type="paragraph" w:styleId="Prrafodelista">
    <w:name w:val="List Paragraph"/>
    <w:basedOn w:val="Normal"/>
    <w:uiPriority w:val="34"/>
    <w:qFormat/>
    <w:rsid w:val="00005E5C"/>
    <w:pPr>
      <w:ind w:left="720"/>
      <w:contextualSpacing/>
    </w:pPr>
  </w:style>
  <w:style w:type="character" w:styleId="nfasisintenso">
    <w:name w:val="Intense Emphasis"/>
    <w:basedOn w:val="Fuentedeprrafopredeter"/>
    <w:uiPriority w:val="21"/>
    <w:qFormat/>
    <w:rsid w:val="00005E5C"/>
    <w:rPr>
      <w:i/>
      <w:iCs/>
      <w:color w:val="0F4761" w:themeColor="accent1" w:themeShade="BF"/>
    </w:rPr>
  </w:style>
  <w:style w:type="paragraph" w:styleId="Citadestacada">
    <w:name w:val="Intense Quote"/>
    <w:basedOn w:val="Normal"/>
    <w:next w:val="Normal"/>
    <w:link w:val="CitadestacadaCar"/>
    <w:uiPriority w:val="30"/>
    <w:qFormat/>
    <w:rsid w:val="00005E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05E5C"/>
    <w:rPr>
      <w:i/>
      <w:iCs/>
      <w:color w:val="0F4761" w:themeColor="accent1" w:themeShade="BF"/>
    </w:rPr>
  </w:style>
  <w:style w:type="character" w:styleId="Referenciaintensa">
    <w:name w:val="Intense Reference"/>
    <w:basedOn w:val="Fuentedeprrafopredeter"/>
    <w:uiPriority w:val="32"/>
    <w:qFormat/>
    <w:rsid w:val="00005E5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diariohuarpe.com/nota/terremoto-de-1944-la-falla-de-la-laja-el-lugar-en-donde-todo-comenzo-20211157330"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3AF51FB68EF04EAD3C28FD66546621" ma:contentTypeVersion="4" ma:contentTypeDescription="Create a new document." ma:contentTypeScope="" ma:versionID="7f7f8e7a78b4e7dcdc8b3d933e324836">
  <xsd:schema xmlns:xsd="http://www.w3.org/2001/XMLSchema" xmlns:xs="http://www.w3.org/2001/XMLSchema" xmlns:p="http://schemas.microsoft.com/office/2006/metadata/properties" xmlns:ns3="ee62ddae-98b7-4ae4-8781-de416d9d6cee" targetNamespace="http://schemas.microsoft.com/office/2006/metadata/properties" ma:root="true" ma:fieldsID="2c5a29a38a705e8c890694aedea5efe0" ns3:_="">
    <xsd:import namespace="ee62ddae-98b7-4ae4-8781-de416d9d6ce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2ddae-98b7-4ae4-8781-de416d9d6ce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1C78E-2A84-4E34-97C4-6F18FF1F4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2ddae-98b7-4ae4-8781-de416d9d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9E62C-9C82-455C-80B5-196ABDC1E0CB}">
  <ds:schemaRefs>
    <ds:schemaRef ds:uri="http://schemas.microsoft.com/sharepoint/v3/contenttype/forms"/>
  </ds:schemaRefs>
</ds:datastoreItem>
</file>

<file path=customXml/itemProps3.xml><?xml version="1.0" encoding="utf-8"?>
<ds:datastoreItem xmlns:ds="http://schemas.openxmlformats.org/officeDocument/2006/customXml" ds:itemID="{446BD169-4EBD-427E-BA12-ABE0DB311546}">
  <ds:schemaRefs>
    <ds:schemaRef ds:uri="http://schemas.microsoft.com/office/infopath/2007/PartnerControls"/>
    <ds:schemaRef ds:uri="http://purl.org/dc/dcmitype/"/>
    <ds:schemaRef ds:uri="http://www.w3.org/XML/1998/namespace"/>
    <ds:schemaRef ds:uri="ee62ddae-98b7-4ae4-8781-de416d9d6cee"/>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385</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Del Valle GARCIA ATENCIA</dc:creator>
  <cp:keywords/>
  <dc:description/>
  <cp:lastModifiedBy>Carina Del Valle GARCIA ATENCIA</cp:lastModifiedBy>
  <cp:revision>2</cp:revision>
  <dcterms:created xsi:type="dcterms:W3CDTF">2025-10-02T23:44:00Z</dcterms:created>
  <dcterms:modified xsi:type="dcterms:W3CDTF">2025-10-02T23:44:00Z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0x0101000A3AF51FB68EF04EAD3C28FD66546621</vt:lpwstr>
  </property>
</Properties>
</file>