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E2" w:rsidRDefault="00562FE2" w:rsidP="009C4472">
      <w:pPr>
        <w:pStyle w:val="Ttulo"/>
        <w:jc w:val="center"/>
        <w:rPr>
          <w:lang w:val="es-MX"/>
        </w:rPr>
      </w:pPr>
      <w:r>
        <w:rPr>
          <w:lang w:val="es-MX"/>
        </w:rPr>
        <w:t>PRÁCTICO SEGEMAR</w:t>
      </w:r>
    </w:p>
    <w:p w:rsidR="0045578A" w:rsidRDefault="0045578A" w:rsidP="009C4472">
      <w:pPr>
        <w:pStyle w:val="Ttulo1"/>
        <w:rPr>
          <w:lang w:val="es-MX"/>
        </w:rPr>
      </w:pPr>
      <w:r>
        <w:rPr>
          <w:lang w:val="es-MX"/>
        </w:rPr>
        <w:t>¿QUÉ ES?</w:t>
      </w:r>
    </w:p>
    <w:p w:rsidR="00562FE2" w:rsidRPr="00562FE2" w:rsidRDefault="00562FE2" w:rsidP="00562FE2">
      <w:pPr>
        <w:rPr>
          <w:b/>
          <w:bCs/>
        </w:rPr>
      </w:pPr>
      <w:r w:rsidRPr="00562FE2">
        <w:rPr>
          <w:b/>
          <w:bCs/>
        </w:rPr>
        <w:t>Servicio Geológico Minero Argentino SEGEMAR</w:t>
      </w:r>
    </w:p>
    <w:p w:rsidR="00562FE2" w:rsidRPr="00562FE2" w:rsidRDefault="00562FE2">
      <w:r w:rsidRPr="00562FE2">
        <w:t>Organismo Nacional científico-tecnológico responsable de la producción de conocimiento e información geológica, tecnológica, minera y geológica ambiental del territorio de la República Argentina y plataforma continental.</w:t>
      </w:r>
    </w:p>
    <w:p w:rsidR="00562FE2" w:rsidRDefault="0045578A" w:rsidP="009C4472">
      <w:pPr>
        <w:pStyle w:val="Ttulo1"/>
        <w:rPr>
          <w:lang w:val="es-MX"/>
        </w:rPr>
      </w:pPr>
      <w:r>
        <w:rPr>
          <w:lang w:val="es-MX"/>
        </w:rPr>
        <w:t>CENTROS SEGEMAR</w:t>
      </w:r>
    </w:p>
    <w:p w:rsidR="0045578A" w:rsidRPr="0045578A" w:rsidRDefault="0045578A" w:rsidP="0045578A">
      <w:pPr>
        <w:rPr>
          <w:b/>
          <w:bCs/>
        </w:rPr>
      </w:pPr>
      <w:r w:rsidRPr="0045578A">
        <w:rPr>
          <w:b/>
          <w:bCs/>
        </w:rPr>
        <w:t>Sede Central</w:t>
      </w:r>
    </w:p>
    <w:p w:rsidR="0045578A" w:rsidRPr="0045578A" w:rsidRDefault="0045578A" w:rsidP="0045578A">
      <w:r w:rsidRPr="0045578A">
        <w:t>Av. General Paz 5445 (colectora)</w:t>
      </w:r>
      <w:r w:rsidRPr="0045578A">
        <w:br/>
        <w:t>Parque Tecnológico Miguelete</w:t>
      </w:r>
      <w:r w:rsidRPr="0045578A">
        <w:br/>
        <w:t>Edificio 14 y Edificio 25</w:t>
      </w:r>
      <w:r w:rsidRPr="0045578A">
        <w:br/>
        <w:t>San Martín (B1650 WAB)</w:t>
      </w:r>
      <w:r w:rsidRPr="0045578A">
        <w:br/>
        <w:t>Provincia de Buenos Aires</w:t>
      </w:r>
      <w:r w:rsidRPr="0045578A">
        <w:br/>
        <w:t>+54 11 5670-0101</w:t>
      </w:r>
      <w:r w:rsidRPr="0045578A">
        <w:br/>
        <w:t>Email: </w:t>
      </w:r>
      <w:hyperlink r:id="rId6" w:history="1">
        <w:r w:rsidRPr="0045578A">
          <w:rPr>
            <w:rStyle w:val="Hipervnculo"/>
          </w:rPr>
          <w:t>contacto@segemar.gob.ar</w:t>
        </w:r>
      </w:hyperlink>
    </w:p>
    <w:p w:rsidR="0045578A" w:rsidRPr="0045578A" w:rsidRDefault="0045578A" w:rsidP="0045578A">
      <w:pPr>
        <w:rPr>
          <w:b/>
          <w:bCs/>
        </w:rPr>
      </w:pPr>
      <w:r w:rsidRPr="0045578A">
        <w:rPr>
          <w:b/>
          <w:bCs/>
        </w:rPr>
        <w:t>Centro Comodoro Rivadavia</w:t>
      </w:r>
    </w:p>
    <w:p w:rsidR="0045578A" w:rsidRPr="0045578A" w:rsidRDefault="0045578A" w:rsidP="0045578A">
      <w:r w:rsidRPr="0045578A">
        <w:t xml:space="preserve">Alejandro Maíz Nº 350 (entre Soldado Bordón e </w:t>
      </w:r>
      <w:proofErr w:type="spellStart"/>
      <w:r w:rsidRPr="0045578A">
        <w:t>Italo</w:t>
      </w:r>
      <w:proofErr w:type="spellEnd"/>
      <w:r w:rsidRPr="0045578A">
        <w:t xml:space="preserve"> Dell´ Oro) – Ruta Provincial Nº 1, Bº Don Bosco, Km 8. - Comodoro Rivadavia - Chubut (9000)</w:t>
      </w:r>
      <w:r w:rsidRPr="0045578A">
        <w:br/>
        <w:t>Tel: (297) 453-5115</w:t>
      </w:r>
      <w:r w:rsidRPr="0045578A">
        <w:br/>
        <w:t>Email: </w:t>
      </w:r>
      <w:hyperlink r:id="rId7" w:history="1">
        <w:r w:rsidRPr="0045578A">
          <w:rPr>
            <w:rStyle w:val="Hipervnculo"/>
          </w:rPr>
          <w:t>comodororivadavia@segemar.gob.ar</w:t>
        </w:r>
      </w:hyperlink>
    </w:p>
    <w:p w:rsidR="0045578A" w:rsidRPr="0045578A" w:rsidRDefault="0045578A" w:rsidP="0045578A">
      <w:pPr>
        <w:rPr>
          <w:b/>
          <w:bCs/>
        </w:rPr>
      </w:pPr>
      <w:r w:rsidRPr="0045578A">
        <w:rPr>
          <w:b/>
          <w:bCs/>
        </w:rPr>
        <w:t>Centro Córdoba</w:t>
      </w:r>
    </w:p>
    <w:p w:rsidR="0045578A" w:rsidRPr="0045578A" w:rsidRDefault="0045578A" w:rsidP="0045578A">
      <w:r w:rsidRPr="0045578A">
        <w:t>Celso Barrios 1712, Bº Jardín Espinoza.- Córdoba (5000)</w:t>
      </w:r>
      <w:r w:rsidRPr="0045578A">
        <w:br/>
        <w:t>Tel</w:t>
      </w:r>
      <w:proofErr w:type="gramStart"/>
      <w:r w:rsidRPr="0045578A">
        <w:t>./</w:t>
      </w:r>
      <w:proofErr w:type="gramEnd"/>
      <w:r w:rsidRPr="0045578A">
        <w:t>Fax: (351) 483-4211</w:t>
      </w:r>
      <w:r w:rsidRPr="0045578A">
        <w:br/>
        <w:t>Email: </w:t>
      </w:r>
      <w:hyperlink r:id="rId8" w:history="1">
        <w:r w:rsidRPr="0045578A">
          <w:rPr>
            <w:rStyle w:val="Hipervnculo"/>
          </w:rPr>
          <w:t>cordoba@segemar.gob.ar</w:t>
        </w:r>
      </w:hyperlink>
    </w:p>
    <w:p w:rsidR="0045578A" w:rsidRPr="0045578A" w:rsidRDefault="0045578A" w:rsidP="0045578A">
      <w:pPr>
        <w:rPr>
          <w:b/>
          <w:bCs/>
        </w:rPr>
      </w:pPr>
      <w:r w:rsidRPr="0045578A">
        <w:rPr>
          <w:b/>
          <w:bCs/>
        </w:rPr>
        <w:t>Centro General Roca</w:t>
      </w:r>
    </w:p>
    <w:p w:rsidR="0045578A" w:rsidRPr="0045578A" w:rsidRDefault="0045578A" w:rsidP="0045578A">
      <w:r w:rsidRPr="0045578A">
        <w:t>Independencia 1487 (Parque Industrial) - General Roca - Río Negro (8332)</w:t>
      </w:r>
      <w:r w:rsidRPr="0045578A">
        <w:br/>
        <w:t>Email: </w:t>
      </w:r>
      <w:hyperlink r:id="rId9" w:history="1">
        <w:r w:rsidRPr="0045578A">
          <w:rPr>
            <w:rStyle w:val="Hipervnculo"/>
          </w:rPr>
          <w:t>generalroca@segemar.gob.ar</w:t>
        </w:r>
      </w:hyperlink>
    </w:p>
    <w:p w:rsidR="0045578A" w:rsidRPr="0045578A" w:rsidRDefault="0045578A" w:rsidP="0045578A">
      <w:pPr>
        <w:rPr>
          <w:b/>
          <w:bCs/>
        </w:rPr>
      </w:pPr>
      <w:r w:rsidRPr="0045578A">
        <w:rPr>
          <w:b/>
          <w:bCs/>
        </w:rPr>
        <w:t>Centro Jujuy</w:t>
      </w:r>
    </w:p>
    <w:p w:rsidR="0045578A" w:rsidRPr="0045578A" w:rsidRDefault="0045578A" w:rsidP="0045578A">
      <w:proofErr w:type="spellStart"/>
      <w:r w:rsidRPr="0045578A">
        <w:t>Ascasubi</w:t>
      </w:r>
      <w:proofErr w:type="spellEnd"/>
      <w:r w:rsidRPr="0045578A">
        <w:t xml:space="preserve"> Nº 290 Bº Bajo La Viña. - San Salvador de Jujuy - Jujuy (4602)</w:t>
      </w:r>
      <w:r w:rsidRPr="0045578A">
        <w:br/>
        <w:t>Tel. (388) 4314336</w:t>
      </w:r>
      <w:r w:rsidRPr="0045578A">
        <w:br/>
        <w:t>Email: </w:t>
      </w:r>
      <w:hyperlink r:id="rId10" w:history="1">
        <w:r w:rsidRPr="0045578A">
          <w:rPr>
            <w:rStyle w:val="Hipervnculo"/>
          </w:rPr>
          <w:t>jujuy@segemar.gob.ar</w:t>
        </w:r>
      </w:hyperlink>
    </w:p>
    <w:p w:rsidR="0045578A" w:rsidRPr="0045578A" w:rsidRDefault="0045578A" w:rsidP="0045578A">
      <w:pPr>
        <w:rPr>
          <w:b/>
          <w:bCs/>
        </w:rPr>
      </w:pPr>
      <w:r w:rsidRPr="0045578A">
        <w:rPr>
          <w:b/>
          <w:bCs/>
        </w:rPr>
        <w:t>Centro La Rioja</w:t>
      </w:r>
    </w:p>
    <w:p w:rsidR="0045578A" w:rsidRPr="0045578A" w:rsidRDefault="0045578A" w:rsidP="0045578A">
      <w:r w:rsidRPr="0045578A">
        <w:lastRenderedPageBreak/>
        <w:t>Av. Ortiz de Ocampo Nº 1700 La Rioja – La Rioja (5300)</w:t>
      </w:r>
      <w:r w:rsidRPr="0045578A">
        <w:br/>
        <w:t>Tel</w:t>
      </w:r>
      <w:proofErr w:type="gramStart"/>
      <w:r w:rsidRPr="0045578A">
        <w:t>./</w:t>
      </w:r>
      <w:proofErr w:type="gramEnd"/>
      <w:r w:rsidRPr="0045578A">
        <w:t>Fax: (380) 4428497</w:t>
      </w:r>
      <w:r w:rsidRPr="0045578A">
        <w:br/>
        <w:t>Email: </w:t>
      </w:r>
      <w:hyperlink r:id="rId11" w:history="1">
        <w:r w:rsidRPr="0045578A">
          <w:rPr>
            <w:rStyle w:val="Hipervnculo"/>
          </w:rPr>
          <w:t>larioja@segemar.gob.ar</w:t>
        </w:r>
      </w:hyperlink>
    </w:p>
    <w:p w:rsidR="0045578A" w:rsidRPr="0045578A" w:rsidRDefault="0045578A" w:rsidP="0045578A">
      <w:pPr>
        <w:rPr>
          <w:b/>
          <w:bCs/>
        </w:rPr>
      </w:pPr>
      <w:proofErr w:type="spellStart"/>
      <w:r w:rsidRPr="0045578A">
        <w:rPr>
          <w:b/>
          <w:bCs/>
        </w:rPr>
        <w:t>Sub</w:t>
      </w:r>
      <w:proofErr w:type="spellEnd"/>
      <w:r w:rsidRPr="0045578A">
        <w:rPr>
          <w:b/>
          <w:bCs/>
        </w:rPr>
        <w:t xml:space="preserve"> Sede Catamarca</w:t>
      </w:r>
    </w:p>
    <w:p w:rsidR="0045578A" w:rsidRPr="0045578A" w:rsidRDefault="0045578A" w:rsidP="0045578A">
      <w:r w:rsidRPr="0045578A">
        <w:t>Vicente García Aguilera Nº 1273. San Fernando del Valle de Catamarca – Catamarca (4700)</w:t>
      </w:r>
      <w:r w:rsidRPr="0045578A">
        <w:br/>
        <w:t>Tel</w:t>
      </w:r>
      <w:proofErr w:type="gramStart"/>
      <w:r w:rsidRPr="0045578A">
        <w:t>./</w:t>
      </w:r>
      <w:proofErr w:type="gramEnd"/>
      <w:r w:rsidRPr="0045578A">
        <w:t>Fax: (383) 4429-028</w:t>
      </w:r>
      <w:r w:rsidRPr="0045578A">
        <w:br/>
        <w:t>Email: </w:t>
      </w:r>
      <w:hyperlink r:id="rId12" w:history="1">
        <w:r w:rsidRPr="0045578A">
          <w:rPr>
            <w:rStyle w:val="Hipervnculo"/>
          </w:rPr>
          <w:t>catamarca@segemar.gob.ar</w:t>
        </w:r>
      </w:hyperlink>
    </w:p>
    <w:p w:rsidR="0045578A" w:rsidRPr="0045578A" w:rsidRDefault="0045578A" w:rsidP="0045578A">
      <w:pPr>
        <w:rPr>
          <w:b/>
          <w:bCs/>
        </w:rPr>
      </w:pPr>
      <w:r w:rsidRPr="0045578A">
        <w:rPr>
          <w:b/>
          <w:bCs/>
        </w:rPr>
        <w:t>Centro Mendoza</w:t>
      </w:r>
    </w:p>
    <w:p w:rsidR="0045578A" w:rsidRPr="0045578A" w:rsidRDefault="0045578A" w:rsidP="0045578A">
      <w:r w:rsidRPr="0045578A">
        <w:t>Av. Belgrano Oeste Nº 210, 1er piso, Ala Oeste – Mendoza - Mendoza (5000)</w:t>
      </w:r>
      <w:r w:rsidRPr="0045578A">
        <w:br/>
        <w:t>Email: </w:t>
      </w:r>
      <w:hyperlink r:id="rId13" w:history="1">
        <w:r w:rsidRPr="0045578A">
          <w:rPr>
            <w:rStyle w:val="Hipervnculo"/>
          </w:rPr>
          <w:t>mendoza@segemar.gob.ar</w:t>
        </w:r>
      </w:hyperlink>
    </w:p>
    <w:p w:rsidR="0045578A" w:rsidRPr="0045578A" w:rsidRDefault="0045578A" w:rsidP="0045578A">
      <w:pPr>
        <w:rPr>
          <w:b/>
          <w:bCs/>
        </w:rPr>
      </w:pPr>
      <w:r w:rsidRPr="0045578A">
        <w:rPr>
          <w:b/>
          <w:bCs/>
        </w:rPr>
        <w:t>Centro Salta</w:t>
      </w:r>
    </w:p>
    <w:p w:rsidR="0045578A" w:rsidRPr="0045578A" w:rsidRDefault="0045578A" w:rsidP="0045578A">
      <w:r w:rsidRPr="0045578A">
        <w:t>Av. Bernardo Houssay Nro1099. (Esq. Av. Bolivia al 5000) - Salta - Salta (4400)</w:t>
      </w:r>
      <w:r w:rsidRPr="0045578A">
        <w:br/>
        <w:t>Tel.: (387) 2435836</w:t>
      </w:r>
      <w:r w:rsidRPr="0045578A">
        <w:br/>
        <w:t>Email: </w:t>
      </w:r>
      <w:hyperlink r:id="rId14" w:history="1">
        <w:r w:rsidRPr="0045578A">
          <w:rPr>
            <w:rStyle w:val="Hipervnculo"/>
          </w:rPr>
          <w:t>salta@segemar.gob.ar</w:t>
        </w:r>
      </w:hyperlink>
    </w:p>
    <w:p w:rsidR="0045578A" w:rsidRPr="0045578A" w:rsidRDefault="0045578A" w:rsidP="0045578A">
      <w:pPr>
        <w:rPr>
          <w:b/>
          <w:bCs/>
        </w:rPr>
      </w:pPr>
      <w:r w:rsidRPr="0045578A">
        <w:rPr>
          <w:b/>
          <w:bCs/>
        </w:rPr>
        <w:t>Centro San Juan</w:t>
      </w:r>
    </w:p>
    <w:p w:rsidR="0045578A" w:rsidRPr="0045578A" w:rsidRDefault="0045578A" w:rsidP="0045578A">
      <w:r w:rsidRPr="0045578A">
        <w:t>Sargento Cabral Nº 685 (O) - San Juan – San Juan (5400)</w:t>
      </w:r>
      <w:r w:rsidRPr="0045578A">
        <w:br/>
        <w:t>Tel</w:t>
      </w:r>
      <w:proofErr w:type="gramStart"/>
      <w:r w:rsidRPr="0045578A">
        <w:t>.:</w:t>
      </w:r>
      <w:proofErr w:type="gramEnd"/>
      <w:r w:rsidRPr="0045578A">
        <w:t>(264) 421-2733; Fax: (264) 421-6386</w:t>
      </w:r>
      <w:r w:rsidRPr="0045578A">
        <w:br/>
        <w:t>Email: </w:t>
      </w:r>
      <w:hyperlink r:id="rId15" w:history="1">
        <w:r w:rsidRPr="0045578A">
          <w:rPr>
            <w:rStyle w:val="Hipervnculo"/>
          </w:rPr>
          <w:t>sanjuan@segemar.gob.ar</w:t>
        </w:r>
      </w:hyperlink>
    </w:p>
    <w:p w:rsidR="0045578A" w:rsidRPr="0045578A" w:rsidRDefault="0045578A" w:rsidP="0045578A">
      <w:pPr>
        <w:rPr>
          <w:b/>
          <w:bCs/>
        </w:rPr>
      </w:pPr>
      <w:r w:rsidRPr="0045578A">
        <w:rPr>
          <w:b/>
          <w:bCs/>
        </w:rPr>
        <w:t>Centro Tucumán</w:t>
      </w:r>
    </w:p>
    <w:p w:rsidR="0045578A" w:rsidRPr="0045578A" w:rsidRDefault="0045578A" w:rsidP="0045578A">
      <w:r w:rsidRPr="0045578A">
        <w:t>Miguel Lillo Nº 251. San Miguel de Tucumán. Tucumán (4000)</w:t>
      </w:r>
      <w:r w:rsidRPr="0045578A">
        <w:br/>
        <w:t>Tel</w:t>
      </w:r>
      <w:proofErr w:type="gramStart"/>
      <w:r w:rsidRPr="0045578A">
        <w:t>./</w:t>
      </w:r>
      <w:proofErr w:type="gramEnd"/>
      <w:r w:rsidRPr="0045578A">
        <w:t>Fax: (381) 433-0636</w:t>
      </w:r>
      <w:r w:rsidRPr="0045578A">
        <w:br/>
        <w:t>Email: </w:t>
      </w:r>
      <w:hyperlink r:id="rId16" w:history="1">
        <w:r w:rsidRPr="0045578A">
          <w:rPr>
            <w:rStyle w:val="Hipervnculo"/>
          </w:rPr>
          <w:t>tucuman@segemar.gob.ar</w:t>
        </w:r>
      </w:hyperlink>
    </w:p>
    <w:p w:rsidR="0045578A" w:rsidRPr="0045578A" w:rsidRDefault="0045578A" w:rsidP="0045578A">
      <w:pPr>
        <w:rPr>
          <w:b/>
          <w:bCs/>
        </w:rPr>
      </w:pPr>
      <w:r w:rsidRPr="0045578A">
        <w:rPr>
          <w:b/>
          <w:bCs/>
        </w:rPr>
        <w:t>Centro Viedma</w:t>
      </w:r>
    </w:p>
    <w:p w:rsidR="0045578A" w:rsidRPr="0045578A" w:rsidRDefault="0045578A" w:rsidP="0045578A">
      <w:r w:rsidRPr="0045578A">
        <w:t>J.M. Guido Nº 443 - Viedma. - Río Negro (8500)</w:t>
      </w:r>
      <w:r w:rsidRPr="0045578A">
        <w:br/>
        <w:t>Tel</w:t>
      </w:r>
      <w:proofErr w:type="gramStart"/>
      <w:r w:rsidRPr="0045578A">
        <w:t>./</w:t>
      </w:r>
      <w:proofErr w:type="gramEnd"/>
      <w:r w:rsidRPr="0045578A">
        <w:t>Fax: (2920) 426-106</w:t>
      </w:r>
      <w:r w:rsidRPr="0045578A">
        <w:br/>
        <w:t>Email: </w:t>
      </w:r>
      <w:hyperlink r:id="rId17" w:history="1">
        <w:r w:rsidRPr="0045578A">
          <w:rPr>
            <w:rStyle w:val="Hipervnculo"/>
          </w:rPr>
          <w:t>viedma@segemar.gob.ar</w:t>
        </w:r>
      </w:hyperlink>
    </w:p>
    <w:p w:rsidR="009C4472" w:rsidRDefault="009C4472" w:rsidP="009C4472">
      <w:pPr>
        <w:pStyle w:val="Ttulo1"/>
        <w:rPr>
          <w:lang w:val="es-MX"/>
        </w:rPr>
      </w:pPr>
      <w:r>
        <w:rPr>
          <w:lang w:val="es-MX"/>
        </w:rPr>
        <w:t>¿QUE TRABAJA?</w:t>
      </w:r>
    </w:p>
    <w:p w:rsidR="009C4472" w:rsidRPr="00562FE2" w:rsidRDefault="009C4472" w:rsidP="009C4472">
      <w:r w:rsidRPr="00562FE2">
        <w:t>El </w:t>
      </w:r>
      <w:r w:rsidRPr="00562FE2">
        <w:rPr>
          <w:b/>
          <w:bCs/>
        </w:rPr>
        <w:t>SEGEMAR</w:t>
      </w:r>
      <w:r w:rsidRPr="00562FE2">
        <w:t> genera la información geológica necesaria para el desarrollo territorial y la identificación de recursos minerales y energéticos con el fin de promover la inversión sectorial y gestar proyectos con el consecuente impacto socio-económico a nivel nacional, provincial y municipal. Esta tarea se realiza en cumplimiento de la ley 24224 de Reordenamiento Minero que declara de interés público en su capítulo primero el Relevamiento Geológico y Temático del Territorio Nacional incluida la Plataforma Continental Argentina hasta los límites jurisdiccionales establecidos por el Gobierno Nacional con vistas al conocimiento territorial y marino, y la identificación de recursos minerales de interés económico.</w:t>
      </w:r>
    </w:p>
    <w:p w:rsidR="009C4472" w:rsidRPr="00562FE2" w:rsidRDefault="009C4472" w:rsidP="009C4472">
      <w:r w:rsidRPr="00562FE2">
        <w:lastRenderedPageBreak/>
        <w:t>En este sentido el </w:t>
      </w:r>
      <w:r w:rsidRPr="00562FE2">
        <w:rPr>
          <w:b/>
          <w:bCs/>
        </w:rPr>
        <w:t>SEGEMAR</w:t>
      </w:r>
      <w:r w:rsidRPr="00562FE2">
        <w:t xml:space="preserve"> produce cartografía geológica, geoquímica </w:t>
      </w:r>
      <w:proofErr w:type="spellStart"/>
      <w:r w:rsidRPr="00562FE2">
        <w:t>multielemento</w:t>
      </w:r>
      <w:proofErr w:type="spellEnd"/>
      <w:r w:rsidRPr="00562FE2">
        <w:t xml:space="preserve">, geofísica, </w:t>
      </w:r>
      <w:proofErr w:type="spellStart"/>
      <w:r w:rsidRPr="00562FE2">
        <w:t>metalogenética</w:t>
      </w:r>
      <w:proofErr w:type="spellEnd"/>
      <w:r w:rsidRPr="00562FE2">
        <w:t xml:space="preserve"> y lleva adelante la evaluación de potencial geotérmico, de recursos minerales metalíferos, industriales, rocas y gemas, y de alteraciones hidrotermales para identificar y destacar el potencial geológico-minero del territorio argentino.</w:t>
      </w:r>
    </w:p>
    <w:p w:rsidR="0045578A" w:rsidRPr="009C4472" w:rsidRDefault="0045578A" w:rsidP="009C4472">
      <w:pPr>
        <w:pStyle w:val="Prrafodelista"/>
        <w:numPr>
          <w:ilvl w:val="0"/>
          <w:numId w:val="7"/>
        </w:numPr>
        <w:rPr>
          <w:lang w:val="es-MX"/>
        </w:rPr>
      </w:pPr>
      <w:r w:rsidRPr="009C4472">
        <w:rPr>
          <w:lang w:val="es-MX"/>
        </w:rPr>
        <w:t>RECURSOS MINERALES</w:t>
      </w:r>
    </w:p>
    <w:p w:rsidR="0045578A" w:rsidRPr="0045578A" w:rsidRDefault="0045578A" w:rsidP="0045578A">
      <w:r w:rsidRPr="0045578A">
        <w:t>Los recursos minerales son concentraciones naturales de elementos metálicos, no metálicos y minerales, así como de rocas que forman parte de la corteza terrestre en forma tal que puedan ser potencialmente extraídos y procesados de manera económicamente rentable, dados los conocimientos científico-tecnológicos existentes.</w:t>
      </w:r>
    </w:p>
    <w:p w:rsidR="0045578A" w:rsidRPr="0045578A" w:rsidRDefault="0045578A" w:rsidP="0045578A">
      <w:r w:rsidRPr="0045578A">
        <w:t>Como puede advertirse el concepto es genérico e incluye en su definición a recursos tan diversos como el oro, plata, cobre, hierro, sílice, flúor, bario, caolín, bentonita, diamantes, rubíes, calizas, arenas, etc. El interés por su extracción y procesamiento es una condición estrictamente socio-económica, la cual está ligada al requerimiento de la industria y al desarrollo de la sociedad, según sea el recurso de que se trate.</w:t>
      </w:r>
    </w:p>
    <w:p w:rsidR="0045578A" w:rsidRPr="0045578A" w:rsidRDefault="0045578A" w:rsidP="0045578A">
      <w:r w:rsidRPr="0045578A">
        <w:t>Uno de los aspectos más importantes en relación al tema de los recursos minerales está concentrado en su búsqueda. Para ello se utilizan metodologías basadas en conceptos geológicos que explican su formación y distribución dentro del espacio-tiempo geológico así como en las propiedades físico-químicas de los componentes de esos recursos.</w:t>
      </w:r>
    </w:p>
    <w:p w:rsidR="0045578A" w:rsidRPr="0045578A" w:rsidRDefault="0045578A" w:rsidP="0045578A">
      <w:r w:rsidRPr="0045578A">
        <w:t>El Servicio Geológico-Minero Argentino </w:t>
      </w:r>
      <w:r w:rsidRPr="0045578A">
        <w:rPr>
          <w:b/>
          <w:bCs/>
        </w:rPr>
        <w:t>(SEGEMAR)</w:t>
      </w:r>
      <w:r w:rsidRPr="0045578A">
        <w:t> aborda la temática de los recursos minerales desde diferentes perspectivas, siendo una de las más destacadas la generación de información de base de utilidad para establecer programas de exploración minera. También realiza publicaciones orientadas a la descripción de materias primas minerales, al conocimiento del potencial minero de una región en particular y a la educación en esta temática.</w:t>
      </w:r>
    </w:p>
    <w:p w:rsidR="0045578A" w:rsidRPr="0045578A" w:rsidRDefault="0045578A" w:rsidP="0045578A">
      <w:r w:rsidRPr="0045578A">
        <w:t>La información de base de recursos minerales se presenta en formato de mapas a escalas 1:250.000, 1:500.000, 1:750.000, 1:1.000.000, 1:2.500.000 y 1:5.000.000 y bases de datos que tienen el objetivo de sintetizar y analizar información geológico-minera regional para su uso como herramienta en la exploración minera.</w:t>
      </w:r>
    </w:p>
    <w:p w:rsidR="0045578A" w:rsidRDefault="0045578A" w:rsidP="0045578A">
      <w:r w:rsidRPr="0045578A">
        <w:t>Todos los trabajos son realizados en el marco del Programa Nacional de Cartas Geológicas y Temáticas que el SEGEMAR lleva a cabo en cumplimiento de la Ley 24.224 que establece como competencia del Estado Nacional realizar el levantamiento geológico y temático del país.</w:t>
      </w:r>
    </w:p>
    <w:p w:rsidR="0045578A" w:rsidRPr="009C4472" w:rsidRDefault="0045578A" w:rsidP="009C4472">
      <w:pPr>
        <w:pStyle w:val="Prrafodelista"/>
        <w:numPr>
          <w:ilvl w:val="0"/>
          <w:numId w:val="7"/>
        </w:numPr>
        <w:rPr>
          <w:bCs/>
        </w:rPr>
      </w:pPr>
      <w:r w:rsidRPr="009C4472">
        <w:rPr>
          <w:bCs/>
        </w:rPr>
        <w:t>GEOTERMIA</w:t>
      </w:r>
    </w:p>
    <w:p w:rsidR="0045578A" w:rsidRPr="0045578A" w:rsidRDefault="0045578A" w:rsidP="0045578A">
      <w:r w:rsidRPr="0045578A">
        <w:t xml:space="preserve">El estudio de reservorios de fluidos sobrecalentados en profundidad, ya sea por gradientes geotérmicos anómalos, por la presencia de magmas activos, remanentes de calor volcánico o intrusivos profundos con calor </w:t>
      </w:r>
      <w:proofErr w:type="spellStart"/>
      <w:r w:rsidRPr="0045578A">
        <w:t>radiogénico</w:t>
      </w:r>
      <w:proofErr w:type="spellEnd"/>
      <w:r w:rsidRPr="0045578A">
        <w:t>, constituyen el objeto de la geotermia.</w:t>
      </w:r>
    </w:p>
    <w:p w:rsidR="0045578A" w:rsidRPr="0045578A" w:rsidRDefault="0045578A" w:rsidP="0045578A">
      <w:r w:rsidRPr="0045578A">
        <w:t>La captación de estos fluidos profundos, donde el calor contenido y el estado de vapor tienen la capacidad de rotar turbinas de generación eléctrica, ha posicionado a la energía geotérmica como una energía renovable cada vez más influyente.</w:t>
      </w:r>
    </w:p>
    <w:p w:rsidR="0045578A" w:rsidRPr="0045578A" w:rsidRDefault="0045578A" w:rsidP="0045578A">
      <w:r w:rsidRPr="0045578A">
        <w:lastRenderedPageBreak/>
        <w:t>La geotermia es un recurso autóctono, es decir que no depende de factores climáticos como vientos, insolación, regímenes de precipitaciones, etc. Tiene emisiones mínimas o nulas de dióxido de carbono y otros gases y no genera desechos contaminantes o radioactivos. La infraestructura de generación ocupa escaso espacio, por lo que no afecta sustancialmente al paisaje y no representa peligros para la fauna.</w:t>
      </w:r>
    </w:p>
    <w:p w:rsidR="0045578A" w:rsidRPr="0045578A" w:rsidRDefault="0045578A" w:rsidP="0045578A">
      <w:r w:rsidRPr="0045578A">
        <w:t xml:space="preserve">La generación </w:t>
      </w:r>
      <w:proofErr w:type="spellStart"/>
      <w:r w:rsidRPr="0045578A">
        <w:t>geotermoeléctrica</w:t>
      </w:r>
      <w:proofErr w:type="spellEnd"/>
      <w:r w:rsidRPr="0045578A">
        <w:t xml:space="preserve"> es una tecnología madura que produce energía de base con factores de generación superiores al 90% y puede desarrollarse a escala modular. Además, presenta costos bajos de generación en comparación con otros tipos de energías y sus costos de operación son mínimos, previsibles y estables.</w:t>
      </w:r>
    </w:p>
    <w:p w:rsidR="0045578A" w:rsidRPr="0045578A" w:rsidRDefault="0045578A" w:rsidP="0045578A">
      <w:r w:rsidRPr="0045578A">
        <w:t>La exploración, caracterización y explotación de estos yacimientos hidrotermales activos están regulados por el Código de Minería de la Nación y son de importancia estratégica para el país, ante la posibilidad de fomentar el crecimiento económico y social de localidades alejadas de las redes nacionales eléctricas. Asimismo su ubicación en ambientes geológicos con posibilidades mineras se constituye también en un factor para su viabilidad económica y desarrollo industrial.</w:t>
      </w:r>
    </w:p>
    <w:p w:rsidR="0045578A" w:rsidRDefault="0045578A" w:rsidP="0045578A">
      <w:r w:rsidRPr="0045578A">
        <w:t>La investigación de este recurso comprende, entre otros aspectos, la caracterización geoquímica de los fluidos, las aguas termales, los vapores y gases emanados y la prospección geofísica. Todo ello permite elaborar modelos conceptuales para la evaluación de su potencial explotación.</w:t>
      </w:r>
    </w:p>
    <w:p w:rsidR="0045578A" w:rsidRPr="0045578A" w:rsidRDefault="0045578A" w:rsidP="009C4472">
      <w:pPr>
        <w:pStyle w:val="Prrafodelista"/>
        <w:numPr>
          <w:ilvl w:val="0"/>
          <w:numId w:val="7"/>
        </w:numPr>
      </w:pPr>
      <w:r>
        <w:t xml:space="preserve">GEOFISICA </w:t>
      </w:r>
    </w:p>
    <w:p w:rsidR="0045578A" w:rsidRPr="0045578A" w:rsidRDefault="0045578A" w:rsidP="0045578A">
      <w:r w:rsidRPr="0045578A">
        <w:t>El </w:t>
      </w:r>
      <w:r w:rsidRPr="0045578A">
        <w:rPr>
          <w:b/>
          <w:bCs/>
        </w:rPr>
        <w:t>SEGEMAR</w:t>
      </w:r>
      <w:r w:rsidRPr="0045578A">
        <w:t> tiene entre sus responsabilidades el relevamiento, compilación, procesamiento y difusión pública de información magnética, gamma espectrometría y gravimétrica del territorio nacional.</w:t>
      </w:r>
    </w:p>
    <w:p w:rsidR="0045578A" w:rsidRPr="0045578A" w:rsidRDefault="0045578A" w:rsidP="0045578A">
      <w:r w:rsidRPr="0045578A">
        <w:t xml:space="preserve">A través de la magnetometría, la información obtenida sobre los cambios laterales de las propiedades magnéticas de las rocas permite identificar diferentes unidades litológicas, estructuras, cuerpos rocosos no </w:t>
      </w:r>
      <w:proofErr w:type="spellStart"/>
      <w:r w:rsidRPr="0045578A">
        <w:t>aflorantes</w:t>
      </w:r>
      <w:proofErr w:type="spellEnd"/>
      <w:r w:rsidRPr="0045578A">
        <w:t xml:space="preserve"> y unidades rocosas afectadas por alteración hidrotermal. Dentro del ámbito de la minería, esta última consideración reviste un especial interés.</w:t>
      </w:r>
    </w:p>
    <w:p w:rsidR="0045578A" w:rsidRPr="0045578A" w:rsidRDefault="0045578A" w:rsidP="0045578A">
      <w:r w:rsidRPr="0045578A">
        <w:t xml:space="preserve">La espectrometría de rayos gamma detecta anomalías provenientes de los primeros centímetros de la superficie terrestre en virtud de las variaciones en el contenido de los elementos potasio, uranio y torio (y sus relaciones) que presentan las diferentes unidades litológicas; ya sea que se trate de roca </w:t>
      </w:r>
      <w:proofErr w:type="spellStart"/>
      <w:r w:rsidRPr="0045578A">
        <w:t>aflorante</w:t>
      </w:r>
      <w:proofErr w:type="spellEnd"/>
      <w:r w:rsidRPr="0045578A">
        <w:t xml:space="preserve"> o de cobertura de sedimentos no consolidados. Este método puede ser utilizado para el mapeo geológico y la identificación de zonas de alteración hidrotermal.</w:t>
      </w:r>
    </w:p>
    <w:p w:rsidR="0045578A" w:rsidRPr="0045578A" w:rsidRDefault="0045578A" w:rsidP="0045578A">
      <w:r w:rsidRPr="0045578A">
        <w:t>La gravimetría es una técnica que permite medir pequeñas variaciones en la atracción gravitacional (aceleración vertical) del campo de gravedad de la Tierra. Así, su objetivo es asociar estas variaciones con la distribución de los contrastes de densidad y, por tanto, de los tipos de rocas y estructuras del subsuelo.</w:t>
      </w:r>
    </w:p>
    <w:p w:rsidR="0045578A" w:rsidRPr="0045578A" w:rsidRDefault="0045578A" w:rsidP="0045578A">
      <w:r w:rsidRPr="0045578A">
        <w:lastRenderedPageBreak/>
        <w:t>Los datos geofísicos generados por el </w:t>
      </w:r>
      <w:r w:rsidRPr="0045578A">
        <w:rPr>
          <w:b/>
          <w:bCs/>
        </w:rPr>
        <w:t>SEGEMAR</w:t>
      </w:r>
      <w:r w:rsidRPr="0045578A">
        <w:t> se distribuyen al público en un formato resumido en los denominados Bancos de datos geofísicos de la Serie de Contribuciones Técnicas, como así también en formato mapa. Estos últimos llevan la subdivisión de las hojas 1:250.000 correspondiente a la subdivisión del territorio nacional del Instituto Geográfico Nacional, coincidente con la adoptada por el SEGEMAR para las cartas geológicas.</w:t>
      </w:r>
    </w:p>
    <w:p w:rsidR="0045578A" w:rsidRDefault="0045578A" w:rsidP="0045578A">
      <w:r w:rsidRPr="0045578A">
        <w:t>El </w:t>
      </w:r>
      <w:r w:rsidRPr="0045578A">
        <w:rPr>
          <w:b/>
          <w:bCs/>
        </w:rPr>
        <w:t>SEGEMAR</w:t>
      </w:r>
      <w:r w:rsidRPr="0045578A">
        <w:t xml:space="preserve"> es propietario y tiene el Copyright de los datos </w:t>
      </w:r>
      <w:proofErr w:type="spellStart"/>
      <w:r w:rsidRPr="0045578A">
        <w:t>aerogeofísicos</w:t>
      </w:r>
      <w:proofErr w:type="spellEnd"/>
      <w:r w:rsidRPr="0045578A">
        <w:t>, que comercializa bajo condiciones de uso y acceso que implican confidencialidad respecto de terceras partes. Todas las etapas involucradas en la adquisición y procesamiento de datos responden a normas de calidad ajustadas a estándares internacionales.</w:t>
      </w:r>
    </w:p>
    <w:p w:rsidR="009C4472" w:rsidRPr="0045578A" w:rsidRDefault="009C4472" w:rsidP="009C4472">
      <w:pPr>
        <w:pStyle w:val="Prrafodelista"/>
        <w:numPr>
          <w:ilvl w:val="0"/>
          <w:numId w:val="7"/>
        </w:numPr>
      </w:pPr>
      <w:r>
        <w:t>CARTAS GEOLOGICAS</w:t>
      </w:r>
    </w:p>
    <w:p w:rsidR="0045578A" w:rsidRPr="0045578A" w:rsidRDefault="0045578A" w:rsidP="0045578A">
      <w:r w:rsidRPr="0045578A">
        <w:t>Las Cartas Geológicas son un documento cartográfico en el que se vuelca la naturaleza y disposición estructural de los diferentes terrenos (rocas) que conforman el soporte físico del paisaje. Estas aportan información de base para múltiples aspectos de la actividad económica, tales como el inventario y aprovechamiento de los recursos minerales, las grandes obras públicas, la protección del medio ambiente, el ordenamiento y la gestión territorial y la prevención y mitigación de riesgos geológicos.</w:t>
      </w:r>
    </w:p>
    <w:p w:rsidR="0045578A" w:rsidRPr="0045578A" w:rsidRDefault="0045578A" w:rsidP="0045578A">
      <w:r w:rsidRPr="0045578A">
        <w:t>A su vez, las cartas son de uso científico, ya que a través de ellas se sintetiza el conocimiento que sirve a la evaluación de los procesos geológicos que condicionaron la historia de una comarca y la configuración actual del relieve.</w:t>
      </w:r>
    </w:p>
    <w:p w:rsidR="0045578A" w:rsidRPr="0045578A" w:rsidRDefault="0045578A" w:rsidP="0045578A">
      <w:r w:rsidRPr="0045578A">
        <w:t xml:space="preserve">Las cartas geológicas son la base para los programas de geoquímica, geofísica, </w:t>
      </w:r>
      <w:proofErr w:type="spellStart"/>
      <w:r w:rsidRPr="0045578A">
        <w:t>metalogenia</w:t>
      </w:r>
      <w:proofErr w:type="spellEnd"/>
      <w:r w:rsidRPr="0045578A">
        <w:t xml:space="preserve">, peligrosidad geológica y estudios </w:t>
      </w:r>
      <w:proofErr w:type="spellStart"/>
      <w:r w:rsidRPr="0045578A">
        <w:t>geoambientales</w:t>
      </w:r>
      <w:proofErr w:type="spellEnd"/>
      <w:r w:rsidRPr="0045578A">
        <w:t xml:space="preserve"> que llevan a cabo las diferentes áreas del </w:t>
      </w:r>
      <w:r w:rsidRPr="0045578A">
        <w:rPr>
          <w:b/>
          <w:bCs/>
        </w:rPr>
        <w:t>SEGEMAR.</w:t>
      </w:r>
    </w:p>
    <w:p w:rsidR="0045578A" w:rsidRPr="0045578A" w:rsidRDefault="0045578A" w:rsidP="0045578A">
      <w:r w:rsidRPr="0045578A">
        <w:t>La Ley N° 24.224, en su Artículo inicial “De las Cartas Geológicas”, declara a las Cartas Geológicos de interés público y establece la necesidad de efectuar el relevamiento geológico regular y sistemático del territorio continental, insular, plataforma submarina y Territorio Antártico de la República Argentina, en diferentes escalas.</w:t>
      </w:r>
    </w:p>
    <w:p w:rsidR="009C4472" w:rsidRPr="009C4472" w:rsidRDefault="009C4472" w:rsidP="009C4472">
      <w:pPr>
        <w:pStyle w:val="Prrafodelista"/>
        <w:numPr>
          <w:ilvl w:val="0"/>
          <w:numId w:val="7"/>
        </w:numPr>
      </w:pPr>
      <w:r w:rsidRPr="009C4472">
        <w:rPr>
          <w:bCs/>
        </w:rPr>
        <w:t xml:space="preserve">GEOQUIMICA </w:t>
      </w:r>
    </w:p>
    <w:p w:rsidR="009C4472" w:rsidRPr="009C4472" w:rsidRDefault="009C4472" w:rsidP="009C4472">
      <w:r w:rsidRPr="009C4472">
        <w:t xml:space="preserve">La Geoquímica estudia la composición y dinámica de los elementos químicos en la Tierra así como también su distribución y movilidad entre las diferentes “esferas” que la conforman, es decir: la Hidrósfera, la Atmósfera, la Biósfera y la </w:t>
      </w:r>
      <w:proofErr w:type="spellStart"/>
      <w:r w:rsidRPr="009C4472">
        <w:t>Geósfera</w:t>
      </w:r>
      <w:proofErr w:type="spellEnd"/>
      <w:r w:rsidRPr="009C4472">
        <w:t>.</w:t>
      </w:r>
    </w:p>
    <w:p w:rsidR="009C4472" w:rsidRPr="009C4472" w:rsidRDefault="009C4472" w:rsidP="009C4472">
      <w:r w:rsidRPr="009C4472">
        <w:t>Los muestreos geoquímicos superficiales de suelo, agua y sedimentos de corriente, entre otros, permiten identificar procesos geológico-geoquímicos que actúan en la porción de la corteza terrestre bajo estudio. Esto se logra a través de la determinación de la abundancia absoluta y relativa de los elementos químicos presentes.</w:t>
      </w:r>
    </w:p>
    <w:p w:rsidR="009C4472" w:rsidRPr="009C4472" w:rsidRDefault="009C4472" w:rsidP="009C4472">
      <w:r w:rsidRPr="009C4472">
        <w:t>Los relevamientos geoquímicos regionales de tipo sistemático tienen por objeto identificar nuevos depósitos minerales metalíferos, definir abundancias naturales de elementos y valores de fondo y anomalías, aportando información complementaria para el mapeo geológico.</w:t>
      </w:r>
    </w:p>
    <w:p w:rsidR="009C4472" w:rsidRPr="009C4472" w:rsidRDefault="009C4472" w:rsidP="009C4472">
      <w:r w:rsidRPr="009C4472">
        <w:lastRenderedPageBreak/>
        <w:t xml:space="preserve">Desde el punto de vista ambiental, los relevamientos geoquímicos regionales permiten obtener la denominada “Línea de base geoquímica”, evaluar el impacto directo sobre la salud humana respecto de la abundancia y distribución natural de los elementos químicos y medir la eventual influencia </w:t>
      </w:r>
      <w:proofErr w:type="spellStart"/>
      <w:r w:rsidRPr="009C4472">
        <w:t>antropogénica</w:t>
      </w:r>
      <w:proofErr w:type="spellEnd"/>
      <w:r w:rsidRPr="009C4472">
        <w:t xml:space="preserve"> sobre el medio, permitiendo en muchos casos la zonificación de áreas con distintos niveles de riesgo de toxicidad para la población.</w:t>
      </w:r>
    </w:p>
    <w:p w:rsidR="009C4472" w:rsidRPr="009C4472" w:rsidRDefault="009C4472" w:rsidP="009C4472">
      <w:r w:rsidRPr="009C4472">
        <w:t>En todos los casos, los estudios ambientales correlacionan y caracterizan niveles de determinados elementos traza en sedimentos, agua o suelos, con áreas urbanizadas, agrícolas, mineras o centros industriales.</w:t>
      </w:r>
    </w:p>
    <w:p w:rsidR="009C4472" w:rsidRPr="009C4472" w:rsidRDefault="009C4472" w:rsidP="009C4472">
      <w:r w:rsidRPr="009C4472">
        <w:t xml:space="preserve">En el marco del programa de la Carta Geoquímica de la República Argentina, el SEGEMAR se encarga de generar nueva información geoquímica de base </w:t>
      </w:r>
      <w:proofErr w:type="spellStart"/>
      <w:r w:rsidRPr="009C4472">
        <w:t>multielemento</w:t>
      </w:r>
      <w:proofErr w:type="spellEnd"/>
      <w:r w:rsidRPr="009C4472">
        <w:t>, además de digitalizar, sistematizar y publicar datos de archivo.</w:t>
      </w:r>
    </w:p>
    <w:p w:rsidR="009C4472" w:rsidRPr="009C4472" w:rsidRDefault="009C4472" w:rsidP="009C4472">
      <w:r w:rsidRPr="009C4472">
        <w:t xml:space="preserve">La información de cada hoja se publica en la Serie Contribuciones Técnicas de Geoquímica del SEGEMAR en dos versiones a escala 1:250.000: i) datos de compilación Cu, Pb, Zn y ii) datos nuevos </w:t>
      </w:r>
      <w:proofErr w:type="spellStart"/>
      <w:r w:rsidRPr="009C4472">
        <w:t>multielemento</w:t>
      </w:r>
      <w:proofErr w:type="spellEnd"/>
      <w:r w:rsidRPr="009C4472">
        <w:t xml:space="preserve"> generados a partir de muestras de sedimento de corriente recientes y de archivo. La información está disponible en formato papel y digital, e incluye un mosaico de imágenes satelitales con los sitios de muestreo, mapas temáticos de ubicación de muestras y etiquetas, mapas temáticos con la distribución geográfica de 55 elementos químicos y planillas con los datos analíticos originales.</w:t>
      </w:r>
    </w:p>
    <w:p w:rsidR="009C4472" w:rsidRPr="009C4472" w:rsidRDefault="009C4472" w:rsidP="009C4472">
      <w:r w:rsidRPr="009C4472">
        <w:t xml:space="preserve">La interpretación de los datos </w:t>
      </w:r>
      <w:proofErr w:type="spellStart"/>
      <w:r w:rsidRPr="009C4472">
        <w:t>multielemento</w:t>
      </w:r>
      <w:proofErr w:type="spellEnd"/>
      <w:r w:rsidRPr="009C4472">
        <w:t xml:space="preserve"> incluye la definición de asociaciones de elementos relacionados con procesos litológicos y </w:t>
      </w:r>
      <w:proofErr w:type="spellStart"/>
      <w:r w:rsidRPr="009C4472">
        <w:t>metalogenéticos</w:t>
      </w:r>
      <w:proofErr w:type="spellEnd"/>
      <w:r w:rsidRPr="009C4472">
        <w:t xml:space="preserve"> obtenidos a través de técnicas estadísticas de análisis multivariado y de índices de mineralización.</w:t>
      </w:r>
    </w:p>
    <w:p w:rsidR="009C4472" w:rsidRPr="009C4472" w:rsidRDefault="009C4472" w:rsidP="009C4472">
      <w:pPr>
        <w:pStyle w:val="Prrafodelista"/>
        <w:numPr>
          <w:ilvl w:val="0"/>
          <w:numId w:val="7"/>
        </w:numPr>
        <w:rPr>
          <w:bCs/>
        </w:rPr>
      </w:pPr>
      <w:r w:rsidRPr="009C4472">
        <w:rPr>
          <w:bCs/>
        </w:rPr>
        <w:t>SENSORES REMOTOS</w:t>
      </w:r>
    </w:p>
    <w:p w:rsidR="009C4472" w:rsidRPr="009C4472" w:rsidRDefault="009C4472" w:rsidP="009C4472">
      <w:r w:rsidRPr="009C4472">
        <w:t>El </w:t>
      </w:r>
      <w:r w:rsidRPr="009C4472">
        <w:rPr>
          <w:b/>
          <w:bCs/>
        </w:rPr>
        <w:t>Servicio Geológico Minero Argentino (SEGEMAR)</w:t>
      </w:r>
      <w:r w:rsidRPr="009C4472">
        <w:t> desarrolla aplicaciones avanzadas de teledetección y análisis de imágenes satelitales para contribuir al conocimiento del territorio nacional. El área de Sensores Remotos cumple un rol clave en la exploración geológica, el monitoreo de riesgos naturales y el estudio de los recursos naturales de nuestro país.</w:t>
      </w:r>
    </w:p>
    <w:p w:rsidR="009C4472" w:rsidRPr="009C4472" w:rsidRDefault="009C4472" w:rsidP="009C4472">
      <w:pPr>
        <w:pStyle w:val="Prrafodelista"/>
        <w:numPr>
          <w:ilvl w:val="0"/>
          <w:numId w:val="7"/>
        </w:numPr>
      </w:pPr>
      <w:r w:rsidRPr="009C4472">
        <w:rPr>
          <w:bCs/>
        </w:rPr>
        <w:t xml:space="preserve">PATRIMONIO GEOLOGICO </w:t>
      </w:r>
    </w:p>
    <w:p w:rsidR="009C4472" w:rsidRPr="009C4472" w:rsidRDefault="009C4472" w:rsidP="009C4472">
      <w:r w:rsidRPr="009C4472">
        <w:t>Los Sitios de Interés Geológico son construcciones naturales que, desde el punto de vista de las ciencias de la tierra, resultan especialmente adecuados para reconocer, interpretar y comunicar sobre diversos aspectos acontecidos a lo largo de la historia de nuestro planeta; de los procesos que lo han modelado, de sus paisajes actuales y pasados, del origen y evolución de la vida, entre otros.</w:t>
      </w:r>
    </w:p>
    <w:p w:rsidR="009C4472" w:rsidRPr="009C4472" w:rsidRDefault="009C4472" w:rsidP="009C4472">
      <w:r w:rsidRPr="009C4472">
        <w:t>Generalmente estos sitios son valorados por su singularidad o por ser representativos de la geología de una zona o región en particular. En su conjunto forman parte de los recursos naturales no renovables de valor científico, cultural, educativo y recreativo que podemos aunar bajo la idea de patrimonio geológico. En este sentido, su identificación, descripción, divulgación y protección, como un elemento más del patrimonio natural, resulta vital y deben ser incluidos en una correcta gestión del territorio a fin de garantizar su conservación para las generaciones futuras.</w:t>
      </w:r>
    </w:p>
    <w:p w:rsidR="009C4472" w:rsidRPr="009C4472" w:rsidRDefault="009C4472" w:rsidP="009C4472">
      <w:r w:rsidRPr="009C4472">
        <w:lastRenderedPageBreak/>
        <w:t>En este sentido el </w:t>
      </w:r>
      <w:r w:rsidRPr="009C4472">
        <w:rPr>
          <w:b/>
          <w:bCs/>
        </w:rPr>
        <w:t>SEGEMAR</w:t>
      </w:r>
      <w:r w:rsidRPr="009C4472">
        <w:t> está orientado a satisfacer una demanda cada vez más creciente del público en general acerca del cómo, cuándo y porqué del paisaje que contempla; interrogantes que adquieren respuestas a través de la revalorización del componente abiótico de los sistemas naturales.</w:t>
      </w:r>
      <w:r w:rsidRPr="009C4472">
        <w:br/>
        <w:t>A tal fin, las tareas que lleva adelante el </w:t>
      </w:r>
      <w:r w:rsidRPr="009C4472">
        <w:rPr>
          <w:b/>
          <w:bCs/>
        </w:rPr>
        <w:t>SEGEMAR</w:t>
      </w:r>
      <w:r w:rsidRPr="009C4472">
        <w:t> apuntan, por un lado, a proporcionar información que permitan al interesado involucrarse con diversos aspectos del conocimiento geológico del país. Por otro lado, se pretende generar y brindar apoyo para la realización de emprendimientos vinculados con el medio natural como estrategia de desarrollo socioeconómico, educativo y cultural de comunidades locales y en armonía con otras actividades económicas.</w:t>
      </w:r>
    </w:p>
    <w:p w:rsidR="009C4472" w:rsidRPr="009C4472" w:rsidRDefault="009C4472" w:rsidP="009C4472">
      <w:r w:rsidRPr="009C4472">
        <w:t>Para una mejor valoración y comprensión de este patrimonio natural, el SEGEMAR trabaja en forma conjunta con las instituciones y organismos interesados (nacionales, provinciales, municipales o privados). Así, las tareas no solo alcanzan a un público general, sino que se constituyen en una fuente de información útil para residentes, escuelas y organizaciones locales en el contexto de apropiación del conocimiento.</w:t>
      </w:r>
    </w:p>
    <w:p w:rsidR="009C4472" w:rsidRPr="009C4472" w:rsidRDefault="009C4472" w:rsidP="009C4472">
      <w:r w:rsidRPr="009C4472">
        <w:t>El </w:t>
      </w:r>
      <w:r w:rsidRPr="009C4472">
        <w:rPr>
          <w:b/>
          <w:bCs/>
        </w:rPr>
        <w:t>SEGEMAR</w:t>
      </w:r>
      <w:r w:rsidRPr="009C4472">
        <w:t> es un organismo comprometido e involucrado con la sociedad toda, destinataria final de esta tarea que, en ámbitos potencialmente adecuados, se convierte en receptora y partícipe de este conocimiento.</w:t>
      </w:r>
    </w:p>
    <w:p w:rsidR="0045578A" w:rsidRDefault="003501B8" w:rsidP="003501B8">
      <w:pPr>
        <w:pStyle w:val="Ttulo1"/>
      </w:pPr>
      <w:r>
        <w:t xml:space="preserve"> Carta geológica</w:t>
      </w:r>
    </w:p>
    <w:p w:rsidR="003501B8" w:rsidRDefault="003501B8" w:rsidP="00C651A6">
      <w:pPr>
        <w:pStyle w:val="Prrafodelista"/>
        <w:numPr>
          <w:ilvl w:val="0"/>
          <w:numId w:val="7"/>
        </w:numPr>
      </w:pPr>
      <w:r w:rsidRPr="003501B8">
        <w:t xml:space="preserve">Hoja Geológica 4369-II </w:t>
      </w:r>
      <w:proofErr w:type="spellStart"/>
      <w:r w:rsidRPr="003501B8">
        <w:t>Gan</w:t>
      </w:r>
      <w:proofErr w:type="spellEnd"/>
      <w:r w:rsidRPr="003501B8">
        <w:t xml:space="preserve"> </w:t>
      </w:r>
      <w:proofErr w:type="spellStart"/>
      <w:r w:rsidRPr="003501B8">
        <w:t>Gan</w:t>
      </w:r>
      <w:proofErr w:type="spellEnd"/>
      <w:r w:rsidRPr="003501B8">
        <w:t>, Provincia de Chubut</w:t>
      </w:r>
    </w:p>
    <w:p w:rsidR="00C651A6" w:rsidRDefault="00C651A6" w:rsidP="00C651A6">
      <w:pPr>
        <w:ind w:left="360"/>
      </w:pPr>
      <w:r>
        <w:t xml:space="preserve">Esta es una carta </w:t>
      </w:r>
      <w:r w:rsidR="00491960">
        <w:t>geológica</w:t>
      </w:r>
      <w:r>
        <w:t xml:space="preserve"> que ha sido sacada de la republica arge</w:t>
      </w:r>
      <w:r w:rsidR="00443A79">
        <w:t>ntina de la provincia de Chubut</w:t>
      </w:r>
      <w:r w:rsidR="000E4878">
        <w:t xml:space="preserve"> en la localidad de </w:t>
      </w:r>
      <w:r w:rsidR="000E4878" w:rsidRPr="000E4878">
        <w:t xml:space="preserve">GAN </w:t>
      </w:r>
      <w:proofErr w:type="spellStart"/>
      <w:r w:rsidR="000E4878" w:rsidRPr="000E4878">
        <w:t>GAN</w:t>
      </w:r>
      <w:proofErr w:type="spellEnd"/>
      <w:r w:rsidR="00B75C41">
        <w:t>,</w:t>
      </w:r>
      <w:r w:rsidR="00443A79">
        <w:t xml:space="preserve"> esta cue</w:t>
      </w:r>
      <w:r w:rsidR="000E4878">
        <w:t>nta con una escala de 1:250.000, en el cual podemos identificar los perfiles transversale</w:t>
      </w:r>
      <w:r w:rsidR="00491960">
        <w:t xml:space="preserve">s del  relieve, también se puede observar las  referencias de los distintos minerales y rocas que podemos encontrar, con referencias geológicas, tectónicas, topográficas y regional. </w:t>
      </w:r>
      <w:r w:rsidR="008152E3">
        <w:t>N</w:t>
      </w:r>
      <w:r w:rsidR="00491960">
        <w:t xml:space="preserve">os da información del volcanismo de la zona y las fuentes fluviales.   </w:t>
      </w:r>
    </w:p>
    <w:p w:rsidR="0016519B" w:rsidRPr="003501B8" w:rsidRDefault="00B91126" w:rsidP="0016519B">
      <w:pPr>
        <w:ind w:left="360"/>
      </w:pPr>
      <w:r>
        <w:t xml:space="preserve">Esta es una carta </w:t>
      </w:r>
      <w:proofErr w:type="spellStart"/>
      <w:r>
        <w:t>geologica</w:t>
      </w:r>
      <w:proofErr w:type="spellEnd"/>
      <w:r>
        <w:t xml:space="preserve"> minera ya que podemos encontrar distintos puntos de </w:t>
      </w:r>
      <w:proofErr w:type="spellStart"/>
      <w:r>
        <w:t>indincios</w:t>
      </w:r>
      <w:proofErr w:type="spellEnd"/>
      <w:r>
        <w:t xml:space="preserve"> o yacimientos de minerales de Pb, Zn, Au, Ag, Cu, etc. </w:t>
      </w:r>
      <w:r w:rsidR="0016519B">
        <w:t xml:space="preserve">Los tipo de roca que encontramos son de la época del cenozoico al paleolítico, la </w:t>
      </w:r>
      <w:proofErr w:type="spellStart"/>
      <w:r w:rsidR="0016519B">
        <w:t>formaciónes</w:t>
      </w:r>
      <w:proofErr w:type="spellEnd"/>
      <w:r w:rsidR="0016519B">
        <w:t xml:space="preserve"> que mayor abundan en las zonas son</w:t>
      </w:r>
      <w:r w:rsidR="0016519B" w:rsidRPr="006F55BD">
        <w:t>, FORMACIÓN MAMIL CHOIQUE</w:t>
      </w:r>
      <w:r w:rsidR="006F55BD" w:rsidRPr="006F55BD">
        <w:t>, DEPÓSITOS QU</w:t>
      </w:r>
      <w:bookmarkStart w:id="0" w:name="_GoBack"/>
      <w:bookmarkEnd w:id="0"/>
      <w:r w:rsidR="006F55BD" w:rsidRPr="006F55BD">
        <w:t xml:space="preserve">E CUBREN NIVELES DE PEDIMENTACIÓN EN SIERRA DE LOS </w:t>
      </w:r>
      <w:proofErr w:type="gramStart"/>
      <w:r w:rsidR="006F55BD" w:rsidRPr="006F55BD">
        <w:t>CHACAYS ,</w:t>
      </w:r>
      <w:proofErr w:type="gramEnd"/>
      <w:r w:rsidR="006F55BD" w:rsidRPr="006F55BD">
        <w:t xml:space="preserve"> LAVAS DEL COMPLEJO VOLCÁNICO BARRIL NIYEU Y LAVAS PORFÍRICAS GRISES Y MORADAS CLARAS.</w:t>
      </w:r>
    </w:p>
    <w:p w:rsidR="0045578A" w:rsidRPr="00562FE2" w:rsidRDefault="0045578A">
      <w:pPr>
        <w:rPr>
          <w:lang w:val="es-MX"/>
        </w:rPr>
      </w:pPr>
    </w:p>
    <w:sectPr w:rsidR="0045578A" w:rsidRPr="00562F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07C9E"/>
    <w:multiLevelType w:val="multilevel"/>
    <w:tmpl w:val="112E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84001"/>
    <w:multiLevelType w:val="multilevel"/>
    <w:tmpl w:val="4CA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E6F33"/>
    <w:multiLevelType w:val="multilevel"/>
    <w:tmpl w:val="833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90FE2"/>
    <w:multiLevelType w:val="multilevel"/>
    <w:tmpl w:val="1096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00CA0"/>
    <w:multiLevelType w:val="multilevel"/>
    <w:tmpl w:val="24C2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4151ED"/>
    <w:multiLevelType w:val="multilevel"/>
    <w:tmpl w:val="68EE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427780"/>
    <w:multiLevelType w:val="hybridMultilevel"/>
    <w:tmpl w:val="09882A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E2"/>
    <w:rsid w:val="000E4878"/>
    <w:rsid w:val="0016519B"/>
    <w:rsid w:val="003501B8"/>
    <w:rsid w:val="00443A79"/>
    <w:rsid w:val="0045578A"/>
    <w:rsid w:val="00491960"/>
    <w:rsid w:val="00562FE2"/>
    <w:rsid w:val="006F55BD"/>
    <w:rsid w:val="008152E3"/>
    <w:rsid w:val="009C4472"/>
    <w:rsid w:val="00B746B7"/>
    <w:rsid w:val="00B75C41"/>
    <w:rsid w:val="00B91126"/>
    <w:rsid w:val="00C651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4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578A"/>
    <w:rPr>
      <w:color w:val="0000FF" w:themeColor="hyperlink"/>
      <w:u w:val="single"/>
    </w:rPr>
  </w:style>
  <w:style w:type="paragraph" w:styleId="Ttulo">
    <w:name w:val="Title"/>
    <w:basedOn w:val="Normal"/>
    <w:next w:val="Normal"/>
    <w:link w:val="TtuloCar"/>
    <w:uiPriority w:val="10"/>
    <w:qFormat/>
    <w:rsid w:val="009C4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C4472"/>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C447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9C4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4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578A"/>
    <w:rPr>
      <w:color w:val="0000FF" w:themeColor="hyperlink"/>
      <w:u w:val="single"/>
    </w:rPr>
  </w:style>
  <w:style w:type="paragraph" w:styleId="Ttulo">
    <w:name w:val="Title"/>
    <w:basedOn w:val="Normal"/>
    <w:next w:val="Normal"/>
    <w:link w:val="TtuloCar"/>
    <w:uiPriority w:val="10"/>
    <w:qFormat/>
    <w:rsid w:val="009C4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C4472"/>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C447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9C4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137">
      <w:bodyDiv w:val="1"/>
      <w:marLeft w:val="0"/>
      <w:marRight w:val="0"/>
      <w:marTop w:val="0"/>
      <w:marBottom w:val="0"/>
      <w:divBdr>
        <w:top w:val="none" w:sz="0" w:space="0" w:color="auto"/>
        <w:left w:val="none" w:sz="0" w:space="0" w:color="auto"/>
        <w:bottom w:val="none" w:sz="0" w:space="0" w:color="auto"/>
        <w:right w:val="none" w:sz="0" w:space="0" w:color="auto"/>
      </w:divBdr>
    </w:div>
    <w:div w:id="220409329">
      <w:bodyDiv w:val="1"/>
      <w:marLeft w:val="0"/>
      <w:marRight w:val="0"/>
      <w:marTop w:val="0"/>
      <w:marBottom w:val="0"/>
      <w:divBdr>
        <w:top w:val="none" w:sz="0" w:space="0" w:color="auto"/>
        <w:left w:val="none" w:sz="0" w:space="0" w:color="auto"/>
        <w:bottom w:val="none" w:sz="0" w:space="0" w:color="auto"/>
        <w:right w:val="none" w:sz="0" w:space="0" w:color="auto"/>
      </w:divBdr>
      <w:divsChild>
        <w:div w:id="1049649730">
          <w:marLeft w:val="0"/>
          <w:marRight w:val="0"/>
          <w:marTop w:val="0"/>
          <w:marBottom w:val="0"/>
          <w:divBdr>
            <w:top w:val="none" w:sz="0" w:space="0" w:color="auto"/>
            <w:left w:val="none" w:sz="0" w:space="0" w:color="auto"/>
            <w:bottom w:val="none" w:sz="0" w:space="0" w:color="auto"/>
            <w:right w:val="none" w:sz="0" w:space="0" w:color="auto"/>
          </w:divBdr>
          <w:divsChild>
            <w:div w:id="1830558927">
              <w:marLeft w:val="0"/>
              <w:marRight w:val="0"/>
              <w:marTop w:val="0"/>
              <w:marBottom w:val="0"/>
              <w:divBdr>
                <w:top w:val="none" w:sz="0" w:space="0" w:color="auto"/>
                <w:left w:val="none" w:sz="0" w:space="0" w:color="auto"/>
                <w:bottom w:val="none" w:sz="0" w:space="0" w:color="auto"/>
                <w:right w:val="none" w:sz="0" w:space="0" w:color="auto"/>
              </w:divBdr>
            </w:div>
          </w:divsChild>
        </w:div>
        <w:div w:id="1696272334">
          <w:marLeft w:val="0"/>
          <w:marRight w:val="0"/>
          <w:marTop w:val="0"/>
          <w:marBottom w:val="0"/>
          <w:divBdr>
            <w:top w:val="none" w:sz="0" w:space="0" w:color="auto"/>
            <w:left w:val="none" w:sz="0" w:space="0" w:color="auto"/>
            <w:bottom w:val="none" w:sz="0" w:space="0" w:color="auto"/>
            <w:right w:val="none" w:sz="0" w:space="0" w:color="auto"/>
          </w:divBdr>
          <w:divsChild>
            <w:div w:id="530728651">
              <w:marLeft w:val="0"/>
              <w:marRight w:val="0"/>
              <w:marTop w:val="0"/>
              <w:marBottom w:val="0"/>
              <w:divBdr>
                <w:top w:val="none" w:sz="0" w:space="0" w:color="auto"/>
                <w:left w:val="none" w:sz="0" w:space="0" w:color="auto"/>
                <w:bottom w:val="none" w:sz="0" w:space="0" w:color="auto"/>
                <w:right w:val="none" w:sz="0" w:space="0" w:color="auto"/>
              </w:divBdr>
              <w:divsChild>
                <w:div w:id="1044254658">
                  <w:marLeft w:val="0"/>
                  <w:marRight w:val="0"/>
                  <w:marTop w:val="0"/>
                  <w:marBottom w:val="0"/>
                  <w:divBdr>
                    <w:top w:val="none" w:sz="0" w:space="0" w:color="auto"/>
                    <w:left w:val="none" w:sz="0" w:space="0" w:color="auto"/>
                    <w:bottom w:val="none" w:sz="0" w:space="0" w:color="auto"/>
                    <w:right w:val="none" w:sz="0" w:space="0" w:color="auto"/>
                  </w:divBdr>
                  <w:divsChild>
                    <w:div w:id="15606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1697">
          <w:marLeft w:val="0"/>
          <w:marRight w:val="0"/>
          <w:marTop w:val="0"/>
          <w:marBottom w:val="0"/>
          <w:divBdr>
            <w:top w:val="none" w:sz="0" w:space="0" w:color="auto"/>
            <w:left w:val="none" w:sz="0" w:space="0" w:color="auto"/>
            <w:bottom w:val="none" w:sz="0" w:space="0" w:color="auto"/>
            <w:right w:val="none" w:sz="0" w:space="0" w:color="auto"/>
          </w:divBdr>
          <w:divsChild>
            <w:div w:id="1452867979">
              <w:marLeft w:val="0"/>
              <w:marRight w:val="0"/>
              <w:marTop w:val="0"/>
              <w:marBottom w:val="0"/>
              <w:divBdr>
                <w:top w:val="none" w:sz="0" w:space="0" w:color="auto"/>
                <w:left w:val="none" w:sz="0" w:space="0" w:color="auto"/>
                <w:bottom w:val="none" w:sz="0" w:space="0" w:color="auto"/>
                <w:right w:val="none" w:sz="0" w:space="0" w:color="auto"/>
              </w:divBdr>
            </w:div>
          </w:divsChild>
        </w:div>
        <w:div w:id="1758016502">
          <w:marLeft w:val="0"/>
          <w:marRight w:val="0"/>
          <w:marTop w:val="0"/>
          <w:marBottom w:val="0"/>
          <w:divBdr>
            <w:top w:val="none" w:sz="0" w:space="0" w:color="auto"/>
            <w:left w:val="none" w:sz="0" w:space="0" w:color="auto"/>
            <w:bottom w:val="none" w:sz="0" w:space="0" w:color="auto"/>
            <w:right w:val="none" w:sz="0" w:space="0" w:color="auto"/>
          </w:divBdr>
          <w:divsChild>
            <w:div w:id="109129300">
              <w:marLeft w:val="0"/>
              <w:marRight w:val="0"/>
              <w:marTop w:val="0"/>
              <w:marBottom w:val="0"/>
              <w:divBdr>
                <w:top w:val="none" w:sz="0" w:space="0" w:color="auto"/>
                <w:left w:val="none" w:sz="0" w:space="0" w:color="auto"/>
                <w:bottom w:val="none" w:sz="0" w:space="0" w:color="auto"/>
                <w:right w:val="none" w:sz="0" w:space="0" w:color="auto"/>
              </w:divBdr>
              <w:divsChild>
                <w:div w:id="18870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97491">
      <w:bodyDiv w:val="1"/>
      <w:marLeft w:val="0"/>
      <w:marRight w:val="0"/>
      <w:marTop w:val="0"/>
      <w:marBottom w:val="0"/>
      <w:divBdr>
        <w:top w:val="none" w:sz="0" w:space="0" w:color="auto"/>
        <w:left w:val="none" w:sz="0" w:space="0" w:color="auto"/>
        <w:bottom w:val="none" w:sz="0" w:space="0" w:color="auto"/>
        <w:right w:val="none" w:sz="0" w:space="0" w:color="auto"/>
      </w:divBdr>
    </w:div>
    <w:div w:id="598609787">
      <w:bodyDiv w:val="1"/>
      <w:marLeft w:val="0"/>
      <w:marRight w:val="0"/>
      <w:marTop w:val="0"/>
      <w:marBottom w:val="0"/>
      <w:divBdr>
        <w:top w:val="none" w:sz="0" w:space="0" w:color="auto"/>
        <w:left w:val="none" w:sz="0" w:space="0" w:color="auto"/>
        <w:bottom w:val="none" w:sz="0" w:space="0" w:color="auto"/>
        <w:right w:val="none" w:sz="0" w:space="0" w:color="auto"/>
      </w:divBdr>
    </w:div>
    <w:div w:id="699472065">
      <w:bodyDiv w:val="1"/>
      <w:marLeft w:val="0"/>
      <w:marRight w:val="0"/>
      <w:marTop w:val="0"/>
      <w:marBottom w:val="0"/>
      <w:divBdr>
        <w:top w:val="none" w:sz="0" w:space="0" w:color="auto"/>
        <w:left w:val="none" w:sz="0" w:space="0" w:color="auto"/>
        <w:bottom w:val="none" w:sz="0" w:space="0" w:color="auto"/>
        <w:right w:val="none" w:sz="0" w:space="0" w:color="auto"/>
      </w:divBdr>
      <w:divsChild>
        <w:div w:id="1026366016">
          <w:marLeft w:val="0"/>
          <w:marRight w:val="0"/>
          <w:marTop w:val="0"/>
          <w:marBottom w:val="0"/>
          <w:divBdr>
            <w:top w:val="none" w:sz="0" w:space="0" w:color="auto"/>
            <w:left w:val="none" w:sz="0" w:space="0" w:color="auto"/>
            <w:bottom w:val="none" w:sz="0" w:space="0" w:color="auto"/>
            <w:right w:val="none" w:sz="0" w:space="0" w:color="auto"/>
          </w:divBdr>
          <w:divsChild>
            <w:div w:id="1183396349">
              <w:marLeft w:val="0"/>
              <w:marRight w:val="0"/>
              <w:marTop w:val="0"/>
              <w:marBottom w:val="0"/>
              <w:divBdr>
                <w:top w:val="none" w:sz="0" w:space="0" w:color="auto"/>
                <w:left w:val="none" w:sz="0" w:space="0" w:color="auto"/>
                <w:bottom w:val="none" w:sz="0" w:space="0" w:color="auto"/>
                <w:right w:val="none" w:sz="0" w:space="0" w:color="auto"/>
              </w:divBdr>
            </w:div>
          </w:divsChild>
        </w:div>
        <w:div w:id="946618989">
          <w:marLeft w:val="0"/>
          <w:marRight w:val="0"/>
          <w:marTop w:val="0"/>
          <w:marBottom w:val="0"/>
          <w:divBdr>
            <w:top w:val="none" w:sz="0" w:space="0" w:color="auto"/>
            <w:left w:val="none" w:sz="0" w:space="0" w:color="auto"/>
            <w:bottom w:val="none" w:sz="0" w:space="0" w:color="auto"/>
            <w:right w:val="none" w:sz="0" w:space="0" w:color="auto"/>
          </w:divBdr>
          <w:divsChild>
            <w:div w:id="1873182637">
              <w:marLeft w:val="0"/>
              <w:marRight w:val="0"/>
              <w:marTop w:val="0"/>
              <w:marBottom w:val="0"/>
              <w:divBdr>
                <w:top w:val="none" w:sz="0" w:space="0" w:color="auto"/>
                <w:left w:val="none" w:sz="0" w:space="0" w:color="auto"/>
                <w:bottom w:val="none" w:sz="0" w:space="0" w:color="auto"/>
                <w:right w:val="none" w:sz="0" w:space="0" w:color="auto"/>
              </w:divBdr>
              <w:divsChild>
                <w:div w:id="968515433">
                  <w:marLeft w:val="0"/>
                  <w:marRight w:val="0"/>
                  <w:marTop w:val="0"/>
                  <w:marBottom w:val="0"/>
                  <w:divBdr>
                    <w:top w:val="none" w:sz="0" w:space="0" w:color="auto"/>
                    <w:left w:val="none" w:sz="0" w:space="0" w:color="auto"/>
                    <w:bottom w:val="none" w:sz="0" w:space="0" w:color="auto"/>
                    <w:right w:val="none" w:sz="0" w:space="0" w:color="auto"/>
                  </w:divBdr>
                  <w:divsChild>
                    <w:div w:id="19761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430">
          <w:marLeft w:val="0"/>
          <w:marRight w:val="0"/>
          <w:marTop w:val="0"/>
          <w:marBottom w:val="0"/>
          <w:divBdr>
            <w:top w:val="none" w:sz="0" w:space="0" w:color="auto"/>
            <w:left w:val="none" w:sz="0" w:space="0" w:color="auto"/>
            <w:bottom w:val="none" w:sz="0" w:space="0" w:color="auto"/>
            <w:right w:val="none" w:sz="0" w:space="0" w:color="auto"/>
          </w:divBdr>
          <w:divsChild>
            <w:div w:id="1481191829">
              <w:marLeft w:val="0"/>
              <w:marRight w:val="0"/>
              <w:marTop w:val="0"/>
              <w:marBottom w:val="0"/>
              <w:divBdr>
                <w:top w:val="none" w:sz="0" w:space="0" w:color="auto"/>
                <w:left w:val="none" w:sz="0" w:space="0" w:color="auto"/>
                <w:bottom w:val="none" w:sz="0" w:space="0" w:color="auto"/>
                <w:right w:val="none" w:sz="0" w:space="0" w:color="auto"/>
              </w:divBdr>
            </w:div>
          </w:divsChild>
        </w:div>
        <w:div w:id="654602052">
          <w:marLeft w:val="0"/>
          <w:marRight w:val="0"/>
          <w:marTop w:val="0"/>
          <w:marBottom w:val="0"/>
          <w:divBdr>
            <w:top w:val="none" w:sz="0" w:space="0" w:color="auto"/>
            <w:left w:val="none" w:sz="0" w:space="0" w:color="auto"/>
            <w:bottom w:val="none" w:sz="0" w:space="0" w:color="auto"/>
            <w:right w:val="none" w:sz="0" w:space="0" w:color="auto"/>
          </w:divBdr>
          <w:divsChild>
            <w:div w:id="1131630545">
              <w:marLeft w:val="0"/>
              <w:marRight w:val="0"/>
              <w:marTop w:val="0"/>
              <w:marBottom w:val="0"/>
              <w:divBdr>
                <w:top w:val="none" w:sz="0" w:space="0" w:color="auto"/>
                <w:left w:val="none" w:sz="0" w:space="0" w:color="auto"/>
                <w:bottom w:val="none" w:sz="0" w:space="0" w:color="auto"/>
                <w:right w:val="none" w:sz="0" w:space="0" w:color="auto"/>
              </w:divBdr>
              <w:divsChild>
                <w:div w:id="16490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9586">
      <w:bodyDiv w:val="1"/>
      <w:marLeft w:val="0"/>
      <w:marRight w:val="0"/>
      <w:marTop w:val="0"/>
      <w:marBottom w:val="0"/>
      <w:divBdr>
        <w:top w:val="none" w:sz="0" w:space="0" w:color="auto"/>
        <w:left w:val="none" w:sz="0" w:space="0" w:color="auto"/>
        <w:bottom w:val="none" w:sz="0" w:space="0" w:color="auto"/>
        <w:right w:val="none" w:sz="0" w:space="0" w:color="auto"/>
      </w:divBdr>
      <w:divsChild>
        <w:div w:id="395512808">
          <w:marLeft w:val="0"/>
          <w:marRight w:val="0"/>
          <w:marTop w:val="0"/>
          <w:marBottom w:val="0"/>
          <w:divBdr>
            <w:top w:val="none" w:sz="0" w:space="0" w:color="auto"/>
            <w:left w:val="none" w:sz="0" w:space="0" w:color="auto"/>
            <w:bottom w:val="none" w:sz="0" w:space="0" w:color="auto"/>
            <w:right w:val="none" w:sz="0" w:space="0" w:color="auto"/>
          </w:divBdr>
          <w:divsChild>
            <w:div w:id="1703938196">
              <w:marLeft w:val="0"/>
              <w:marRight w:val="0"/>
              <w:marTop w:val="0"/>
              <w:marBottom w:val="0"/>
              <w:divBdr>
                <w:top w:val="none" w:sz="0" w:space="0" w:color="auto"/>
                <w:left w:val="none" w:sz="0" w:space="0" w:color="auto"/>
                <w:bottom w:val="none" w:sz="0" w:space="0" w:color="auto"/>
                <w:right w:val="none" w:sz="0" w:space="0" w:color="auto"/>
              </w:divBdr>
            </w:div>
          </w:divsChild>
        </w:div>
        <w:div w:id="906495766">
          <w:marLeft w:val="0"/>
          <w:marRight w:val="0"/>
          <w:marTop w:val="0"/>
          <w:marBottom w:val="0"/>
          <w:divBdr>
            <w:top w:val="none" w:sz="0" w:space="0" w:color="auto"/>
            <w:left w:val="none" w:sz="0" w:space="0" w:color="auto"/>
            <w:bottom w:val="none" w:sz="0" w:space="0" w:color="auto"/>
            <w:right w:val="none" w:sz="0" w:space="0" w:color="auto"/>
          </w:divBdr>
          <w:divsChild>
            <w:div w:id="1316299843">
              <w:marLeft w:val="0"/>
              <w:marRight w:val="0"/>
              <w:marTop w:val="0"/>
              <w:marBottom w:val="0"/>
              <w:divBdr>
                <w:top w:val="none" w:sz="0" w:space="0" w:color="auto"/>
                <w:left w:val="none" w:sz="0" w:space="0" w:color="auto"/>
                <w:bottom w:val="none" w:sz="0" w:space="0" w:color="auto"/>
                <w:right w:val="none" w:sz="0" w:space="0" w:color="auto"/>
              </w:divBdr>
              <w:divsChild>
                <w:div w:id="395124360">
                  <w:marLeft w:val="0"/>
                  <w:marRight w:val="0"/>
                  <w:marTop w:val="0"/>
                  <w:marBottom w:val="0"/>
                  <w:divBdr>
                    <w:top w:val="none" w:sz="0" w:space="0" w:color="auto"/>
                    <w:left w:val="none" w:sz="0" w:space="0" w:color="auto"/>
                    <w:bottom w:val="none" w:sz="0" w:space="0" w:color="auto"/>
                    <w:right w:val="none" w:sz="0" w:space="0" w:color="auto"/>
                  </w:divBdr>
                  <w:divsChild>
                    <w:div w:id="16661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3763">
          <w:marLeft w:val="0"/>
          <w:marRight w:val="0"/>
          <w:marTop w:val="0"/>
          <w:marBottom w:val="0"/>
          <w:divBdr>
            <w:top w:val="none" w:sz="0" w:space="0" w:color="auto"/>
            <w:left w:val="none" w:sz="0" w:space="0" w:color="auto"/>
            <w:bottom w:val="none" w:sz="0" w:space="0" w:color="auto"/>
            <w:right w:val="none" w:sz="0" w:space="0" w:color="auto"/>
          </w:divBdr>
          <w:divsChild>
            <w:div w:id="1670865387">
              <w:marLeft w:val="0"/>
              <w:marRight w:val="0"/>
              <w:marTop w:val="0"/>
              <w:marBottom w:val="0"/>
              <w:divBdr>
                <w:top w:val="none" w:sz="0" w:space="0" w:color="auto"/>
                <w:left w:val="none" w:sz="0" w:space="0" w:color="auto"/>
                <w:bottom w:val="none" w:sz="0" w:space="0" w:color="auto"/>
                <w:right w:val="none" w:sz="0" w:space="0" w:color="auto"/>
              </w:divBdr>
            </w:div>
          </w:divsChild>
        </w:div>
        <w:div w:id="2055035181">
          <w:marLeft w:val="0"/>
          <w:marRight w:val="0"/>
          <w:marTop w:val="0"/>
          <w:marBottom w:val="0"/>
          <w:divBdr>
            <w:top w:val="none" w:sz="0" w:space="0" w:color="auto"/>
            <w:left w:val="none" w:sz="0" w:space="0" w:color="auto"/>
            <w:bottom w:val="none" w:sz="0" w:space="0" w:color="auto"/>
            <w:right w:val="none" w:sz="0" w:space="0" w:color="auto"/>
          </w:divBdr>
          <w:divsChild>
            <w:div w:id="33509688">
              <w:marLeft w:val="0"/>
              <w:marRight w:val="0"/>
              <w:marTop w:val="0"/>
              <w:marBottom w:val="0"/>
              <w:divBdr>
                <w:top w:val="none" w:sz="0" w:space="0" w:color="auto"/>
                <w:left w:val="none" w:sz="0" w:space="0" w:color="auto"/>
                <w:bottom w:val="none" w:sz="0" w:space="0" w:color="auto"/>
                <w:right w:val="none" w:sz="0" w:space="0" w:color="auto"/>
              </w:divBdr>
              <w:divsChild>
                <w:div w:id="2749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6656">
      <w:bodyDiv w:val="1"/>
      <w:marLeft w:val="0"/>
      <w:marRight w:val="0"/>
      <w:marTop w:val="0"/>
      <w:marBottom w:val="0"/>
      <w:divBdr>
        <w:top w:val="none" w:sz="0" w:space="0" w:color="auto"/>
        <w:left w:val="none" w:sz="0" w:space="0" w:color="auto"/>
        <w:bottom w:val="none" w:sz="0" w:space="0" w:color="auto"/>
        <w:right w:val="none" w:sz="0" w:space="0" w:color="auto"/>
      </w:divBdr>
    </w:div>
    <w:div w:id="1289046413">
      <w:bodyDiv w:val="1"/>
      <w:marLeft w:val="0"/>
      <w:marRight w:val="0"/>
      <w:marTop w:val="0"/>
      <w:marBottom w:val="0"/>
      <w:divBdr>
        <w:top w:val="none" w:sz="0" w:space="0" w:color="auto"/>
        <w:left w:val="none" w:sz="0" w:space="0" w:color="auto"/>
        <w:bottom w:val="none" w:sz="0" w:space="0" w:color="auto"/>
        <w:right w:val="none" w:sz="0" w:space="0" w:color="auto"/>
      </w:divBdr>
      <w:divsChild>
        <w:div w:id="1972594384">
          <w:marLeft w:val="0"/>
          <w:marRight w:val="0"/>
          <w:marTop w:val="0"/>
          <w:marBottom w:val="0"/>
          <w:divBdr>
            <w:top w:val="none" w:sz="0" w:space="0" w:color="auto"/>
            <w:left w:val="none" w:sz="0" w:space="0" w:color="auto"/>
            <w:bottom w:val="none" w:sz="0" w:space="0" w:color="auto"/>
            <w:right w:val="none" w:sz="0" w:space="0" w:color="auto"/>
          </w:divBdr>
          <w:divsChild>
            <w:div w:id="1928152595">
              <w:marLeft w:val="0"/>
              <w:marRight w:val="0"/>
              <w:marTop w:val="0"/>
              <w:marBottom w:val="0"/>
              <w:divBdr>
                <w:top w:val="none" w:sz="0" w:space="0" w:color="auto"/>
                <w:left w:val="none" w:sz="0" w:space="0" w:color="auto"/>
                <w:bottom w:val="none" w:sz="0" w:space="0" w:color="auto"/>
                <w:right w:val="none" w:sz="0" w:space="0" w:color="auto"/>
              </w:divBdr>
            </w:div>
          </w:divsChild>
        </w:div>
        <w:div w:id="631332059">
          <w:marLeft w:val="0"/>
          <w:marRight w:val="0"/>
          <w:marTop w:val="0"/>
          <w:marBottom w:val="0"/>
          <w:divBdr>
            <w:top w:val="none" w:sz="0" w:space="0" w:color="auto"/>
            <w:left w:val="none" w:sz="0" w:space="0" w:color="auto"/>
            <w:bottom w:val="none" w:sz="0" w:space="0" w:color="auto"/>
            <w:right w:val="none" w:sz="0" w:space="0" w:color="auto"/>
          </w:divBdr>
          <w:divsChild>
            <w:div w:id="542059524">
              <w:marLeft w:val="0"/>
              <w:marRight w:val="0"/>
              <w:marTop w:val="0"/>
              <w:marBottom w:val="0"/>
              <w:divBdr>
                <w:top w:val="none" w:sz="0" w:space="0" w:color="auto"/>
                <w:left w:val="none" w:sz="0" w:space="0" w:color="auto"/>
                <w:bottom w:val="none" w:sz="0" w:space="0" w:color="auto"/>
                <w:right w:val="none" w:sz="0" w:space="0" w:color="auto"/>
              </w:divBdr>
              <w:divsChild>
                <w:div w:id="16809810">
                  <w:marLeft w:val="0"/>
                  <w:marRight w:val="0"/>
                  <w:marTop w:val="0"/>
                  <w:marBottom w:val="0"/>
                  <w:divBdr>
                    <w:top w:val="none" w:sz="0" w:space="0" w:color="auto"/>
                    <w:left w:val="none" w:sz="0" w:space="0" w:color="auto"/>
                    <w:bottom w:val="none" w:sz="0" w:space="0" w:color="auto"/>
                    <w:right w:val="none" w:sz="0" w:space="0" w:color="auto"/>
                  </w:divBdr>
                  <w:divsChild>
                    <w:div w:id="1741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5441">
          <w:marLeft w:val="0"/>
          <w:marRight w:val="0"/>
          <w:marTop w:val="0"/>
          <w:marBottom w:val="0"/>
          <w:divBdr>
            <w:top w:val="none" w:sz="0" w:space="0" w:color="auto"/>
            <w:left w:val="none" w:sz="0" w:space="0" w:color="auto"/>
            <w:bottom w:val="none" w:sz="0" w:space="0" w:color="auto"/>
            <w:right w:val="none" w:sz="0" w:space="0" w:color="auto"/>
          </w:divBdr>
          <w:divsChild>
            <w:div w:id="1476949997">
              <w:marLeft w:val="0"/>
              <w:marRight w:val="0"/>
              <w:marTop w:val="0"/>
              <w:marBottom w:val="0"/>
              <w:divBdr>
                <w:top w:val="none" w:sz="0" w:space="0" w:color="auto"/>
                <w:left w:val="none" w:sz="0" w:space="0" w:color="auto"/>
                <w:bottom w:val="none" w:sz="0" w:space="0" w:color="auto"/>
                <w:right w:val="none" w:sz="0" w:space="0" w:color="auto"/>
              </w:divBdr>
            </w:div>
          </w:divsChild>
        </w:div>
        <w:div w:id="1570074780">
          <w:marLeft w:val="0"/>
          <w:marRight w:val="0"/>
          <w:marTop w:val="0"/>
          <w:marBottom w:val="0"/>
          <w:divBdr>
            <w:top w:val="none" w:sz="0" w:space="0" w:color="auto"/>
            <w:left w:val="none" w:sz="0" w:space="0" w:color="auto"/>
            <w:bottom w:val="none" w:sz="0" w:space="0" w:color="auto"/>
            <w:right w:val="none" w:sz="0" w:space="0" w:color="auto"/>
          </w:divBdr>
          <w:divsChild>
            <w:div w:id="385760996">
              <w:marLeft w:val="0"/>
              <w:marRight w:val="0"/>
              <w:marTop w:val="0"/>
              <w:marBottom w:val="0"/>
              <w:divBdr>
                <w:top w:val="none" w:sz="0" w:space="0" w:color="auto"/>
                <w:left w:val="none" w:sz="0" w:space="0" w:color="auto"/>
                <w:bottom w:val="none" w:sz="0" w:space="0" w:color="auto"/>
                <w:right w:val="none" w:sz="0" w:space="0" w:color="auto"/>
              </w:divBdr>
              <w:divsChild>
                <w:div w:id="2606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4371">
      <w:bodyDiv w:val="1"/>
      <w:marLeft w:val="0"/>
      <w:marRight w:val="0"/>
      <w:marTop w:val="0"/>
      <w:marBottom w:val="0"/>
      <w:divBdr>
        <w:top w:val="none" w:sz="0" w:space="0" w:color="auto"/>
        <w:left w:val="none" w:sz="0" w:space="0" w:color="auto"/>
        <w:bottom w:val="none" w:sz="0" w:space="0" w:color="auto"/>
        <w:right w:val="none" w:sz="0" w:space="0" w:color="auto"/>
      </w:divBdr>
    </w:div>
    <w:div w:id="1645044470">
      <w:bodyDiv w:val="1"/>
      <w:marLeft w:val="0"/>
      <w:marRight w:val="0"/>
      <w:marTop w:val="0"/>
      <w:marBottom w:val="0"/>
      <w:divBdr>
        <w:top w:val="none" w:sz="0" w:space="0" w:color="auto"/>
        <w:left w:val="none" w:sz="0" w:space="0" w:color="auto"/>
        <w:bottom w:val="none" w:sz="0" w:space="0" w:color="auto"/>
        <w:right w:val="none" w:sz="0" w:space="0" w:color="auto"/>
      </w:divBdr>
      <w:divsChild>
        <w:div w:id="2045516960">
          <w:marLeft w:val="0"/>
          <w:marRight w:val="0"/>
          <w:marTop w:val="0"/>
          <w:marBottom w:val="0"/>
          <w:divBdr>
            <w:top w:val="none" w:sz="0" w:space="0" w:color="auto"/>
            <w:left w:val="none" w:sz="0" w:space="0" w:color="auto"/>
            <w:bottom w:val="none" w:sz="0" w:space="0" w:color="auto"/>
            <w:right w:val="none" w:sz="0" w:space="0" w:color="auto"/>
          </w:divBdr>
          <w:divsChild>
            <w:div w:id="1211923568">
              <w:marLeft w:val="0"/>
              <w:marRight w:val="0"/>
              <w:marTop w:val="0"/>
              <w:marBottom w:val="0"/>
              <w:divBdr>
                <w:top w:val="none" w:sz="0" w:space="0" w:color="auto"/>
                <w:left w:val="none" w:sz="0" w:space="0" w:color="auto"/>
                <w:bottom w:val="none" w:sz="0" w:space="0" w:color="auto"/>
                <w:right w:val="none" w:sz="0" w:space="0" w:color="auto"/>
              </w:divBdr>
            </w:div>
          </w:divsChild>
        </w:div>
        <w:div w:id="752161023">
          <w:marLeft w:val="0"/>
          <w:marRight w:val="0"/>
          <w:marTop w:val="0"/>
          <w:marBottom w:val="0"/>
          <w:divBdr>
            <w:top w:val="none" w:sz="0" w:space="0" w:color="auto"/>
            <w:left w:val="none" w:sz="0" w:space="0" w:color="auto"/>
            <w:bottom w:val="none" w:sz="0" w:space="0" w:color="auto"/>
            <w:right w:val="none" w:sz="0" w:space="0" w:color="auto"/>
          </w:divBdr>
          <w:divsChild>
            <w:div w:id="1062480663">
              <w:marLeft w:val="0"/>
              <w:marRight w:val="0"/>
              <w:marTop w:val="0"/>
              <w:marBottom w:val="0"/>
              <w:divBdr>
                <w:top w:val="none" w:sz="0" w:space="0" w:color="auto"/>
                <w:left w:val="none" w:sz="0" w:space="0" w:color="auto"/>
                <w:bottom w:val="none" w:sz="0" w:space="0" w:color="auto"/>
                <w:right w:val="none" w:sz="0" w:space="0" w:color="auto"/>
              </w:divBdr>
              <w:divsChild>
                <w:div w:id="1577785387">
                  <w:marLeft w:val="0"/>
                  <w:marRight w:val="0"/>
                  <w:marTop w:val="0"/>
                  <w:marBottom w:val="0"/>
                  <w:divBdr>
                    <w:top w:val="none" w:sz="0" w:space="0" w:color="auto"/>
                    <w:left w:val="none" w:sz="0" w:space="0" w:color="auto"/>
                    <w:bottom w:val="none" w:sz="0" w:space="0" w:color="auto"/>
                    <w:right w:val="none" w:sz="0" w:space="0" w:color="auto"/>
                  </w:divBdr>
                  <w:divsChild>
                    <w:div w:id="12204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8423">
          <w:marLeft w:val="0"/>
          <w:marRight w:val="0"/>
          <w:marTop w:val="0"/>
          <w:marBottom w:val="0"/>
          <w:divBdr>
            <w:top w:val="none" w:sz="0" w:space="0" w:color="auto"/>
            <w:left w:val="none" w:sz="0" w:space="0" w:color="auto"/>
            <w:bottom w:val="none" w:sz="0" w:space="0" w:color="auto"/>
            <w:right w:val="none" w:sz="0" w:space="0" w:color="auto"/>
          </w:divBdr>
          <w:divsChild>
            <w:div w:id="451940337">
              <w:marLeft w:val="0"/>
              <w:marRight w:val="0"/>
              <w:marTop w:val="0"/>
              <w:marBottom w:val="0"/>
              <w:divBdr>
                <w:top w:val="none" w:sz="0" w:space="0" w:color="auto"/>
                <w:left w:val="none" w:sz="0" w:space="0" w:color="auto"/>
                <w:bottom w:val="none" w:sz="0" w:space="0" w:color="auto"/>
                <w:right w:val="none" w:sz="0" w:space="0" w:color="auto"/>
              </w:divBdr>
            </w:div>
          </w:divsChild>
        </w:div>
        <w:div w:id="1522548032">
          <w:marLeft w:val="0"/>
          <w:marRight w:val="0"/>
          <w:marTop w:val="0"/>
          <w:marBottom w:val="0"/>
          <w:divBdr>
            <w:top w:val="none" w:sz="0" w:space="0" w:color="auto"/>
            <w:left w:val="none" w:sz="0" w:space="0" w:color="auto"/>
            <w:bottom w:val="none" w:sz="0" w:space="0" w:color="auto"/>
            <w:right w:val="none" w:sz="0" w:space="0" w:color="auto"/>
          </w:divBdr>
          <w:divsChild>
            <w:div w:id="1945111635">
              <w:marLeft w:val="0"/>
              <w:marRight w:val="0"/>
              <w:marTop w:val="0"/>
              <w:marBottom w:val="0"/>
              <w:divBdr>
                <w:top w:val="none" w:sz="0" w:space="0" w:color="auto"/>
                <w:left w:val="none" w:sz="0" w:space="0" w:color="auto"/>
                <w:bottom w:val="none" w:sz="0" w:space="0" w:color="auto"/>
                <w:right w:val="none" w:sz="0" w:space="0" w:color="auto"/>
              </w:divBdr>
              <w:divsChild>
                <w:div w:id="20216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0821">
      <w:bodyDiv w:val="1"/>
      <w:marLeft w:val="0"/>
      <w:marRight w:val="0"/>
      <w:marTop w:val="0"/>
      <w:marBottom w:val="0"/>
      <w:divBdr>
        <w:top w:val="none" w:sz="0" w:space="0" w:color="auto"/>
        <w:left w:val="none" w:sz="0" w:space="0" w:color="auto"/>
        <w:bottom w:val="none" w:sz="0" w:space="0" w:color="auto"/>
        <w:right w:val="none" w:sz="0" w:space="0" w:color="auto"/>
      </w:divBdr>
      <w:divsChild>
        <w:div w:id="871579904">
          <w:marLeft w:val="0"/>
          <w:marRight w:val="0"/>
          <w:marTop w:val="0"/>
          <w:marBottom w:val="0"/>
          <w:divBdr>
            <w:top w:val="none" w:sz="0" w:space="0" w:color="auto"/>
            <w:left w:val="none" w:sz="0" w:space="0" w:color="auto"/>
            <w:bottom w:val="none" w:sz="0" w:space="0" w:color="auto"/>
            <w:right w:val="none" w:sz="0" w:space="0" w:color="auto"/>
          </w:divBdr>
          <w:divsChild>
            <w:div w:id="671496044">
              <w:marLeft w:val="0"/>
              <w:marRight w:val="0"/>
              <w:marTop w:val="0"/>
              <w:marBottom w:val="0"/>
              <w:divBdr>
                <w:top w:val="none" w:sz="0" w:space="0" w:color="auto"/>
                <w:left w:val="none" w:sz="0" w:space="0" w:color="auto"/>
                <w:bottom w:val="none" w:sz="0" w:space="0" w:color="auto"/>
                <w:right w:val="none" w:sz="0" w:space="0" w:color="auto"/>
              </w:divBdr>
            </w:div>
          </w:divsChild>
        </w:div>
        <w:div w:id="1148941067">
          <w:marLeft w:val="0"/>
          <w:marRight w:val="0"/>
          <w:marTop w:val="0"/>
          <w:marBottom w:val="0"/>
          <w:divBdr>
            <w:top w:val="none" w:sz="0" w:space="0" w:color="auto"/>
            <w:left w:val="none" w:sz="0" w:space="0" w:color="auto"/>
            <w:bottom w:val="none" w:sz="0" w:space="0" w:color="auto"/>
            <w:right w:val="none" w:sz="0" w:space="0" w:color="auto"/>
          </w:divBdr>
          <w:divsChild>
            <w:div w:id="282737156">
              <w:marLeft w:val="0"/>
              <w:marRight w:val="0"/>
              <w:marTop w:val="0"/>
              <w:marBottom w:val="0"/>
              <w:divBdr>
                <w:top w:val="none" w:sz="0" w:space="0" w:color="auto"/>
                <w:left w:val="none" w:sz="0" w:space="0" w:color="auto"/>
                <w:bottom w:val="none" w:sz="0" w:space="0" w:color="auto"/>
                <w:right w:val="none" w:sz="0" w:space="0" w:color="auto"/>
              </w:divBdr>
              <w:divsChild>
                <w:div w:id="1793667016">
                  <w:marLeft w:val="0"/>
                  <w:marRight w:val="0"/>
                  <w:marTop w:val="0"/>
                  <w:marBottom w:val="0"/>
                  <w:divBdr>
                    <w:top w:val="none" w:sz="0" w:space="0" w:color="auto"/>
                    <w:left w:val="none" w:sz="0" w:space="0" w:color="auto"/>
                    <w:bottom w:val="none" w:sz="0" w:space="0" w:color="auto"/>
                    <w:right w:val="none" w:sz="0" w:space="0" w:color="auto"/>
                  </w:divBdr>
                  <w:divsChild>
                    <w:div w:id="2273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4372">
          <w:marLeft w:val="0"/>
          <w:marRight w:val="0"/>
          <w:marTop w:val="0"/>
          <w:marBottom w:val="0"/>
          <w:divBdr>
            <w:top w:val="none" w:sz="0" w:space="0" w:color="auto"/>
            <w:left w:val="none" w:sz="0" w:space="0" w:color="auto"/>
            <w:bottom w:val="none" w:sz="0" w:space="0" w:color="auto"/>
            <w:right w:val="none" w:sz="0" w:space="0" w:color="auto"/>
          </w:divBdr>
          <w:divsChild>
            <w:div w:id="154341182">
              <w:marLeft w:val="0"/>
              <w:marRight w:val="0"/>
              <w:marTop w:val="0"/>
              <w:marBottom w:val="0"/>
              <w:divBdr>
                <w:top w:val="none" w:sz="0" w:space="0" w:color="auto"/>
                <w:left w:val="none" w:sz="0" w:space="0" w:color="auto"/>
                <w:bottom w:val="none" w:sz="0" w:space="0" w:color="auto"/>
                <w:right w:val="none" w:sz="0" w:space="0" w:color="auto"/>
              </w:divBdr>
            </w:div>
          </w:divsChild>
        </w:div>
        <w:div w:id="1906867165">
          <w:marLeft w:val="0"/>
          <w:marRight w:val="0"/>
          <w:marTop w:val="0"/>
          <w:marBottom w:val="0"/>
          <w:divBdr>
            <w:top w:val="none" w:sz="0" w:space="0" w:color="auto"/>
            <w:left w:val="none" w:sz="0" w:space="0" w:color="auto"/>
            <w:bottom w:val="none" w:sz="0" w:space="0" w:color="auto"/>
            <w:right w:val="none" w:sz="0" w:space="0" w:color="auto"/>
          </w:divBdr>
          <w:divsChild>
            <w:div w:id="2054959604">
              <w:marLeft w:val="0"/>
              <w:marRight w:val="0"/>
              <w:marTop w:val="0"/>
              <w:marBottom w:val="0"/>
              <w:divBdr>
                <w:top w:val="none" w:sz="0" w:space="0" w:color="auto"/>
                <w:left w:val="none" w:sz="0" w:space="0" w:color="auto"/>
                <w:bottom w:val="none" w:sz="0" w:space="0" w:color="auto"/>
                <w:right w:val="none" w:sz="0" w:space="0" w:color="auto"/>
              </w:divBdr>
              <w:divsChild>
                <w:div w:id="11548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doba@segemar.gob.ar" TargetMode="External"/><Relationship Id="rId13" Type="http://schemas.openxmlformats.org/officeDocument/2006/relationships/hyperlink" Target="mailto:mendoza@segemar.gob.a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odororivadavia@segemar.gob.ar" TargetMode="External"/><Relationship Id="rId12" Type="http://schemas.openxmlformats.org/officeDocument/2006/relationships/hyperlink" Target="mailto:catamarca@segemar.gob.ar" TargetMode="External"/><Relationship Id="rId17" Type="http://schemas.openxmlformats.org/officeDocument/2006/relationships/hyperlink" Target="mailto:viedma@segemar.gob.ar" TargetMode="External"/><Relationship Id="rId2" Type="http://schemas.openxmlformats.org/officeDocument/2006/relationships/styles" Target="styles.xml"/><Relationship Id="rId16" Type="http://schemas.openxmlformats.org/officeDocument/2006/relationships/hyperlink" Target="mailto:tucuman@segemar.gob.ar" TargetMode="External"/><Relationship Id="rId1" Type="http://schemas.openxmlformats.org/officeDocument/2006/relationships/numbering" Target="numbering.xml"/><Relationship Id="rId6" Type="http://schemas.openxmlformats.org/officeDocument/2006/relationships/hyperlink" Target="mailto:contacto@segemar.gob.ar" TargetMode="External"/><Relationship Id="rId11" Type="http://schemas.openxmlformats.org/officeDocument/2006/relationships/hyperlink" Target="mailto:larioja@segemar.gob.ar" TargetMode="External"/><Relationship Id="rId5" Type="http://schemas.openxmlformats.org/officeDocument/2006/relationships/webSettings" Target="webSettings.xml"/><Relationship Id="rId15" Type="http://schemas.openxmlformats.org/officeDocument/2006/relationships/hyperlink" Target="mailto:sanjuan@segemar.gob.ar" TargetMode="External"/><Relationship Id="rId10" Type="http://schemas.openxmlformats.org/officeDocument/2006/relationships/hyperlink" Target="mailto:jujuy@segemar.gob.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neralroca@segemar.gob.ar" TargetMode="External"/><Relationship Id="rId14" Type="http://schemas.openxmlformats.org/officeDocument/2006/relationships/hyperlink" Target="mailto:salta@segemar.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2705</Words>
  <Characters>14879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2025-09-22T11:24:00Z</dcterms:created>
  <dcterms:modified xsi:type="dcterms:W3CDTF">2025-10-06T12:01:00Z</dcterms:modified>
</cp:coreProperties>
</file>