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ECE1" w14:textId="4980A0D5" w:rsidR="00B53042" w:rsidRPr="00053F12" w:rsidRDefault="008E73DA" w:rsidP="00053F12">
      <w:pPr>
        <w:jc w:val="center"/>
        <w:rPr>
          <w:sz w:val="32"/>
          <w:szCs w:val="32"/>
          <w:lang w:val="es-ES"/>
        </w:rPr>
      </w:pPr>
      <w:r w:rsidRPr="00053F12">
        <w:rPr>
          <w:sz w:val="32"/>
          <w:szCs w:val="32"/>
          <w:lang w:val="es-ES"/>
        </w:rPr>
        <w:t>Colegio Merceditas de San Martín</w:t>
      </w:r>
    </w:p>
    <w:p w14:paraId="0C5605C4" w14:textId="42F15BE0" w:rsidR="0086057A" w:rsidRDefault="0086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Profesora: María Valeria Alvarado</w:t>
      </w:r>
    </w:p>
    <w:p w14:paraId="2DBF8F7B" w14:textId="67142ED8" w:rsidR="008E73DA" w:rsidRPr="00053F12" w:rsidRDefault="00053F1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Espacio curricular: </w:t>
      </w:r>
      <w:r w:rsidR="008E73DA" w:rsidRPr="00053F12">
        <w:rPr>
          <w:sz w:val="24"/>
          <w:szCs w:val="24"/>
          <w:lang w:val="es-ES"/>
        </w:rPr>
        <w:t>Lengua</w:t>
      </w:r>
    </w:p>
    <w:p w14:paraId="45D0BFFD" w14:textId="3F92D275" w:rsidR="008E73DA" w:rsidRPr="00053F12" w:rsidRDefault="008E73DA">
      <w:pPr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>Tercer año C</w:t>
      </w:r>
    </w:p>
    <w:p w14:paraId="773F63C6" w14:textId="2DA0463C" w:rsidR="008E73DA" w:rsidRPr="00053F12" w:rsidRDefault="008E73DA" w:rsidP="00053F12">
      <w:pPr>
        <w:jc w:val="center"/>
        <w:rPr>
          <w:sz w:val="32"/>
          <w:szCs w:val="32"/>
          <w:lang w:val="es-ES"/>
        </w:rPr>
      </w:pPr>
      <w:r w:rsidRPr="00053F12">
        <w:rPr>
          <w:sz w:val="32"/>
          <w:szCs w:val="32"/>
          <w:lang w:val="es-ES"/>
        </w:rPr>
        <w:t>PUESTA EN ESCENA:</w:t>
      </w:r>
    </w:p>
    <w:p w14:paraId="0CEE5925" w14:textId="48B131BD" w:rsidR="008E73DA" w:rsidRPr="00053F12" w:rsidRDefault="008E73DA" w:rsidP="00053F12">
      <w:pPr>
        <w:jc w:val="center"/>
        <w:rPr>
          <w:sz w:val="32"/>
          <w:szCs w:val="32"/>
          <w:lang w:val="es-ES"/>
        </w:rPr>
      </w:pPr>
      <w:r w:rsidRPr="00053F12">
        <w:rPr>
          <w:sz w:val="32"/>
          <w:szCs w:val="32"/>
          <w:lang w:val="es-ES"/>
        </w:rPr>
        <w:t>“Los distraídos o la torta de la novia”</w:t>
      </w:r>
      <w:r w:rsidR="00A12BDC" w:rsidRPr="00053F12">
        <w:rPr>
          <w:sz w:val="32"/>
          <w:szCs w:val="32"/>
          <w:lang w:val="es-ES"/>
        </w:rPr>
        <w:t xml:space="preserve"> de Enrique Buttaro</w:t>
      </w:r>
    </w:p>
    <w:p w14:paraId="3C03784F" w14:textId="07D7EBE0" w:rsidR="00A12BDC" w:rsidRPr="00053F12" w:rsidRDefault="00A12BDC">
      <w:pPr>
        <w:rPr>
          <w:sz w:val="24"/>
          <w:szCs w:val="24"/>
          <w:u w:val="single"/>
          <w:lang w:val="es-ES"/>
        </w:rPr>
      </w:pPr>
      <w:r w:rsidRPr="00053F12">
        <w:rPr>
          <w:sz w:val="24"/>
          <w:szCs w:val="24"/>
          <w:u w:val="single"/>
          <w:lang w:val="es-ES"/>
        </w:rPr>
        <w:t>Modalidad: Trabajo grupal</w:t>
      </w:r>
    </w:p>
    <w:p w14:paraId="3D434914" w14:textId="4373132E" w:rsidR="00A12BDC" w:rsidRPr="00053F12" w:rsidRDefault="00A12BDC">
      <w:pPr>
        <w:rPr>
          <w:sz w:val="24"/>
          <w:szCs w:val="24"/>
          <w:u w:val="single"/>
          <w:lang w:val="es-ES"/>
        </w:rPr>
      </w:pPr>
      <w:r w:rsidRPr="00053F12">
        <w:rPr>
          <w:sz w:val="24"/>
          <w:szCs w:val="24"/>
          <w:u w:val="single"/>
          <w:lang w:val="es-ES"/>
        </w:rPr>
        <w:t>Capacidades: Trabajo colaborativo, Comunicación</w:t>
      </w:r>
    </w:p>
    <w:p w14:paraId="2DABCEB1" w14:textId="77777777" w:rsidR="00053F12" w:rsidRDefault="00053F12">
      <w:pPr>
        <w:rPr>
          <w:sz w:val="24"/>
          <w:szCs w:val="24"/>
          <w:u w:val="single"/>
          <w:lang w:val="es-ES"/>
        </w:rPr>
      </w:pPr>
    </w:p>
    <w:p w14:paraId="771C614E" w14:textId="729DE01E" w:rsidR="00A12BDC" w:rsidRPr="00053F12" w:rsidRDefault="00A12BDC">
      <w:pPr>
        <w:rPr>
          <w:sz w:val="24"/>
          <w:szCs w:val="24"/>
          <w:u w:val="single"/>
          <w:lang w:val="es-ES"/>
        </w:rPr>
      </w:pPr>
      <w:r w:rsidRPr="00053F12">
        <w:rPr>
          <w:sz w:val="24"/>
          <w:szCs w:val="24"/>
          <w:u w:val="single"/>
          <w:lang w:val="es-ES"/>
        </w:rPr>
        <w:t>Pautas de trabajo:</w:t>
      </w:r>
    </w:p>
    <w:p w14:paraId="33BC5571" w14:textId="77777777" w:rsidR="00A12BDC" w:rsidRPr="00053F12" w:rsidRDefault="00A12BDC">
      <w:pPr>
        <w:rPr>
          <w:sz w:val="24"/>
          <w:szCs w:val="24"/>
          <w:lang w:val="es-ES"/>
        </w:rPr>
      </w:pPr>
    </w:p>
    <w:p w14:paraId="72B57F80" w14:textId="06F2D724" w:rsidR="00A12BDC" w:rsidRPr="00053F12" w:rsidRDefault="00A12BDC" w:rsidP="00A12BD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 xml:space="preserve">Formar grupos: </w:t>
      </w:r>
      <w:r w:rsidR="002D7C15">
        <w:rPr>
          <w:sz w:val="24"/>
          <w:szCs w:val="24"/>
          <w:lang w:val="es-ES"/>
        </w:rPr>
        <w:t>4</w:t>
      </w:r>
      <w:r w:rsidR="00222DA1" w:rsidRPr="00053F12">
        <w:rPr>
          <w:sz w:val="24"/>
          <w:szCs w:val="24"/>
          <w:lang w:val="es-ES"/>
        </w:rPr>
        <w:t xml:space="preserve"> grupos de 4 integrantes: Morales – Torcuato – Patita - Silvio</w:t>
      </w:r>
    </w:p>
    <w:p w14:paraId="48BF6659" w14:textId="40696758" w:rsidR="00222DA1" w:rsidRPr="00053F12" w:rsidRDefault="002D7C15" w:rsidP="00222DA1">
      <w:pPr>
        <w:pStyle w:val="Prrafodelista"/>
        <w:ind w:left="21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</w:t>
      </w:r>
      <w:r w:rsidR="00222DA1" w:rsidRPr="00053F12">
        <w:rPr>
          <w:sz w:val="24"/>
          <w:szCs w:val="24"/>
          <w:lang w:val="es-ES"/>
        </w:rPr>
        <w:t xml:space="preserve"> grupos de </w:t>
      </w:r>
      <w:r>
        <w:rPr>
          <w:sz w:val="24"/>
          <w:szCs w:val="24"/>
          <w:lang w:val="es-ES"/>
        </w:rPr>
        <w:t>5</w:t>
      </w:r>
      <w:r w:rsidR="00222DA1" w:rsidRPr="00053F12">
        <w:rPr>
          <w:sz w:val="24"/>
          <w:szCs w:val="24"/>
          <w:lang w:val="es-ES"/>
        </w:rPr>
        <w:t xml:space="preserve"> integrantes: Torcuato</w:t>
      </w:r>
      <w:r>
        <w:rPr>
          <w:sz w:val="24"/>
          <w:szCs w:val="24"/>
          <w:lang w:val="es-ES"/>
        </w:rPr>
        <w:t xml:space="preserve">- </w:t>
      </w:r>
      <w:r w:rsidR="00222DA1" w:rsidRPr="00053F12">
        <w:rPr>
          <w:sz w:val="24"/>
          <w:szCs w:val="24"/>
          <w:lang w:val="es-ES"/>
        </w:rPr>
        <w:t xml:space="preserve"> Patita – Morales</w:t>
      </w:r>
      <w:r w:rsidR="0086057A">
        <w:rPr>
          <w:sz w:val="24"/>
          <w:szCs w:val="24"/>
          <w:lang w:val="es-ES"/>
        </w:rPr>
        <w:t xml:space="preserve"> (escena 1,2,3)</w:t>
      </w:r>
      <w:r w:rsidR="00222DA1" w:rsidRPr="00053F12">
        <w:rPr>
          <w:sz w:val="24"/>
          <w:szCs w:val="24"/>
          <w:lang w:val="es-ES"/>
        </w:rPr>
        <w:t xml:space="preserve"> – </w:t>
      </w:r>
      <w:r w:rsidR="0086057A">
        <w:rPr>
          <w:sz w:val="24"/>
          <w:szCs w:val="24"/>
          <w:lang w:val="es-ES"/>
        </w:rPr>
        <w:t xml:space="preserve">Morales (resto de la obra) </w:t>
      </w:r>
      <w:r w:rsidR="00222DA1" w:rsidRPr="00053F12">
        <w:rPr>
          <w:sz w:val="24"/>
          <w:szCs w:val="24"/>
          <w:lang w:val="es-ES"/>
        </w:rPr>
        <w:t>Silvio</w:t>
      </w:r>
    </w:p>
    <w:p w14:paraId="6DF68B2A" w14:textId="262E271B" w:rsidR="00222DA1" w:rsidRPr="00053F12" w:rsidRDefault="00222DA1" w:rsidP="00222DA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>Todos los integrantes deberán leer en forma completa la obra.</w:t>
      </w:r>
    </w:p>
    <w:p w14:paraId="139FD7E9" w14:textId="151448E8" w:rsidR="00222DA1" w:rsidRPr="00053F12" w:rsidRDefault="00222DA1" w:rsidP="00222DA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>Luego de repartir los personajes, cada alumno deberá estudiar su guion</w:t>
      </w:r>
    </w:p>
    <w:p w14:paraId="4485AE64" w14:textId="13C22931" w:rsidR="00222DA1" w:rsidRPr="00053F12" w:rsidRDefault="00222DA1" w:rsidP="00222DA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>En equipo piensan en todos los elementos necesarios para la escenografía, utilería, vestuario, etc</w:t>
      </w:r>
    </w:p>
    <w:p w14:paraId="39AEFC91" w14:textId="77777777" w:rsidR="00053F12" w:rsidRPr="00053F12" w:rsidRDefault="00053F12" w:rsidP="00053F12">
      <w:pPr>
        <w:pStyle w:val="Prrafodelista"/>
        <w:rPr>
          <w:sz w:val="24"/>
          <w:szCs w:val="24"/>
          <w:lang w:val="es-ES"/>
        </w:rPr>
      </w:pPr>
    </w:p>
    <w:p w14:paraId="18180E1E" w14:textId="77777777" w:rsidR="00053F12" w:rsidRPr="00053F12" w:rsidRDefault="00053F12" w:rsidP="00053F12">
      <w:pPr>
        <w:pStyle w:val="Prrafodelista"/>
        <w:rPr>
          <w:sz w:val="24"/>
          <w:szCs w:val="24"/>
          <w:lang w:val="es-ES"/>
        </w:rPr>
      </w:pPr>
    </w:p>
    <w:p w14:paraId="1F74E03A" w14:textId="2457C056" w:rsidR="00053F12" w:rsidRPr="00053F12" w:rsidRDefault="00053F12" w:rsidP="00053F12">
      <w:pPr>
        <w:pStyle w:val="Prrafodelista"/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>Fecha de presentación: 22 y 27 de octubre</w:t>
      </w:r>
    </w:p>
    <w:p w14:paraId="49921C56" w14:textId="77777777" w:rsidR="00053F12" w:rsidRPr="00053F12" w:rsidRDefault="00053F12" w:rsidP="00053F12">
      <w:pPr>
        <w:pStyle w:val="Prrafodelista"/>
        <w:rPr>
          <w:sz w:val="24"/>
          <w:szCs w:val="24"/>
          <w:lang w:val="es-ES"/>
        </w:rPr>
      </w:pPr>
    </w:p>
    <w:p w14:paraId="4B2C4430" w14:textId="7772F47B" w:rsidR="00053F12" w:rsidRDefault="00053F12" w:rsidP="00053F12">
      <w:pPr>
        <w:pStyle w:val="Prrafodelista"/>
        <w:rPr>
          <w:sz w:val="24"/>
          <w:szCs w:val="24"/>
          <w:lang w:val="es-ES"/>
        </w:rPr>
      </w:pPr>
      <w:r w:rsidRPr="00053F12">
        <w:rPr>
          <w:sz w:val="24"/>
          <w:szCs w:val="24"/>
          <w:lang w:val="es-ES"/>
        </w:rPr>
        <w:t>IMPORTANTE: Los alumnos deberán traer todo lo necesario para la puesta en escena. No se autorizará a salir del aula en la hora de clase para organizarse. Se les dará un tiempo antes del inicio de la clase para que coordinen.</w:t>
      </w:r>
    </w:p>
    <w:p w14:paraId="5021D6BF" w14:textId="77777777" w:rsidR="00053F12" w:rsidRDefault="00053F12" w:rsidP="00053F12">
      <w:pPr>
        <w:pStyle w:val="Prrafodelista"/>
        <w:rPr>
          <w:sz w:val="24"/>
          <w:szCs w:val="24"/>
          <w:lang w:val="es-ES"/>
        </w:rPr>
      </w:pPr>
    </w:p>
    <w:p w14:paraId="20F94C0E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4B4378B4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4FE3D9F4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28D52FC6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49703D47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79B79742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1EA904C5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146971D6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4D8B62FD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6FF9E207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0C110E36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1F6F714B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32C7E56E" w14:textId="176A60E7" w:rsidR="00053F12" w:rsidRDefault="002D7C15" w:rsidP="00053F12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RÚBRICA DE EVALUACIÓN:</w:t>
      </w:r>
      <w:r w:rsidR="0086057A">
        <w:rPr>
          <w:sz w:val="24"/>
          <w:szCs w:val="24"/>
          <w:lang w:val="es-ES"/>
        </w:rPr>
        <w:t xml:space="preserve"> PUESTA EN ESCENA: LOS DISTRAÍDOS O LA TORTA DE LA NOVIA</w:t>
      </w:r>
    </w:p>
    <w:p w14:paraId="5BA78131" w14:textId="77777777" w:rsidR="00053F12" w:rsidRDefault="00053F12" w:rsidP="00053F12">
      <w:pPr>
        <w:pStyle w:val="Prrafodelista"/>
        <w:rPr>
          <w:sz w:val="24"/>
          <w:szCs w:val="24"/>
          <w:lang w:val="es-ES"/>
        </w:rPr>
      </w:pPr>
    </w:p>
    <w:tbl>
      <w:tblPr>
        <w:tblW w:w="9897" w:type="dxa"/>
        <w:shd w:val="clear" w:color="auto" w:fill="FBFCF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2835"/>
        <w:gridCol w:w="2597"/>
        <w:gridCol w:w="2625"/>
      </w:tblGrid>
      <w:tr w:rsidR="002D7C15" w:rsidRPr="002D7C15" w14:paraId="19FFD1A8" w14:textId="77777777" w:rsidTr="002D7C15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561E0879" w14:textId="77777777" w:rsidR="002D7C15" w:rsidRPr="002D7C15" w:rsidRDefault="002D7C15" w:rsidP="002D7C15">
            <w:pPr>
              <w:rPr>
                <w:b/>
                <w:bCs/>
                <w:sz w:val="24"/>
                <w:szCs w:val="24"/>
              </w:rPr>
            </w:pPr>
            <w:r w:rsidRPr="002D7C15">
              <w:rPr>
                <w:b/>
                <w:bCs/>
                <w:sz w:val="24"/>
                <w:szCs w:val="24"/>
              </w:rPr>
              <w:t>Criterio de Evaluación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4622A45A" w14:textId="77777777" w:rsidR="002D7C15" w:rsidRDefault="002D7C15" w:rsidP="002D7C15">
            <w:pPr>
              <w:rPr>
                <w:b/>
                <w:bCs/>
                <w:sz w:val="24"/>
                <w:szCs w:val="24"/>
              </w:rPr>
            </w:pPr>
            <w:r w:rsidRPr="002D7C15">
              <w:rPr>
                <w:b/>
                <w:bCs/>
                <w:sz w:val="24"/>
                <w:szCs w:val="24"/>
              </w:rPr>
              <w:t>Excelente</w:t>
            </w:r>
          </w:p>
          <w:p w14:paraId="5937DB8D" w14:textId="5F2A3F81" w:rsidR="002D7C15" w:rsidRPr="002D7C15" w:rsidRDefault="002D7C15" w:rsidP="002D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18B0990A" w14:textId="77777777" w:rsidR="002D7C15" w:rsidRDefault="002D7C15" w:rsidP="002D7C15">
            <w:pPr>
              <w:rPr>
                <w:b/>
                <w:bCs/>
                <w:sz w:val="24"/>
                <w:szCs w:val="24"/>
              </w:rPr>
            </w:pPr>
            <w:r w:rsidRPr="002D7C15">
              <w:rPr>
                <w:b/>
                <w:bCs/>
                <w:sz w:val="24"/>
                <w:szCs w:val="24"/>
              </w:rPr>
              <w:t>Buen</w:t>
            </w:r>
            <w:r>
              <w:rPr>
                <w:b/>
                <w:bCs/>
                <w:sz w:val="24"/>
                <w:szCs w:val="24"/>
              </w:rPr>
              <w:t>o</w:t>
            </w:r>
          </w:p>
          <w:p w14:paraId="101CBFD8" w14:textId="39F8898D" w:rsidR="0086057A" w:rsidRDefault="0086057A" w:rsidP="002D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4EEEA902" w14:textId="2F5325A1" w:rsidR="002D7C15" w:rsidRPr="002D7C15" w:rsidRDefault="002D7C15" w:rsidP="002D7C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vAlign w:val="center"/>
            <w:hideMark/>
          </w:tcPr>
          <w:p w14:paraId="3870C8D1" w14:textId="1E5E130C" w:rsidR="002D7C15" w:rsidRDefault="0086057A" w:rsidP="002D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Insuficiente</w:t>
            </w:r>
          </w:p>
          <w:p w14:paraId="127662A8" w14:textId="62B38944" w:rsidR="0086057A" w:rsidRDefault="0086057A" w:rsidP="002D7C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34D68413" w14:textId="77777777" w:rsidR="0086057A" w:rsidRPr="002D7C15" w:rsidRDefault="0086057A" w:rsidP="002D7C1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7C15" w:rsidRPr="002D7C15" w14:paraId="3EDA1ED5" w14:textId="77777777" w:rsidTr="002D7C15">
        <w:tc>
          <w:tcPr>
            <w:tcW w:w="184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061AE929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Actuación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516F762D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interpreta su personaje de manera natural y convincente.</w:t>
            </w:r>
          </w:p>
        </w:tc>
        <w:tc>
          <w:tcPr>
            <w:tcW w:w="2597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3C158399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interpreta su personaje de manera adecuada, pero con algunas pequeñas áreas de mejora.</w:t>
            </w:r>
          </w:p>
        </w:tc>
        <w:tc>
          <w:tcPr>
            <w:tcW w:w="262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206669F6" w14:textId="1F2C9CD6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interpreta su personaje de manera</w:t>
            </w:r>
            <w:r w:rsidR="0086057A">
              <w:rPr>
                <w:sz w:val="24"/>
                <w:szCs w:val="24"/>
              </w:rPr>
              <w:t xml:space="preserve"> precaria</w:t>
            </w:r>
            <w:r w:rsidRPr="002D7C15">
              <w:rPr>
                <w:sz w:val="24"/>
                <w:szCs w:val="24"/>
              </w:rPr>
              <w:t xml:space="preserve">, con </w:t>
            </w:r>
            <w:r w:rsidR="0086057A">
              <w:rPr>
                <w:sz w:val="24"/>
                <w:szCs w:val="24"/>
              </w:rPr>
              <w:t xml:space="preserve">muchas </w:t>
            </w:r>
            <w:r w:rsidRPr="002D7C15">
              <w:rPr>
                <w:sz w:val="24"/>
                <w:szCs w:val="24"/>
              </w:rPr>
              <w:t>deficiencias notables.</w:t>
            </w:r>
          </w:p>
        </w:tc>
      </w:tr>
      <w:tr w:rsidR="002D7C15" w:rsidRPr="002D7C15" w14:paraId="3D858336" w14:textId="77777777" w:rsidTr="002D7C15">
        <w:tc>
          <w:tcPr>
            <w:tcW w:w="184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50DDB2EF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Expresión verbal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642667B1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utiliza un volumen de voz apropiado y una dicción clara, transmitiendo las emociones del personaje de manera efectiva.</w:t>
            </w:r>
          </w:p>
        </w:tc>
        <w:tc>
          <w:tcPr>
            <w:tcW w:w="2597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3064EE95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utiliza un volumen de voz adecuado y una dicción comprensible, aunque puede haber algunos momentos de poca claridad.</w:t>
            </w:r>
          </w:p>
        </w:tc>
        <w:tc>
          <w:tcPr>
            <w:tcW w:w="262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2B219895" w14:textId="0347CDC4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 xml:space="preserve">El estudiante utiliza un volumen de voz </w:t>
            </w:r>
            <w:r w:rsidR="0086057A">
              <w:rPr>
                <w:sz w:val="24"/>
                <w:szCs w:val="24"/>
              </w:rPr>
              <w:t>inadecuado</w:t>
            </w:r>
            <w:r w:rsidRPr="002D7C15">
              <w:rPr>
                <w:sz w:val="24"/>
                <w:szCs w:val="24"/>
              </w:rPr>
              <w:t xml:space="preserve"> y una dicción </w:t>
            </w:r>
            <w:r w:rsidR="0086057A">
              <w:rPr>
                <w:sz w:val="24"/>
                <w:szCs w:val="24"/>
              </w:rPr>
              <w:t xml:space="preserve">que dificulta la comprensión, </w:t>
            </w:r>
            <w:r w:rsidRPr="002D7C15">
              <w:rPr>
                <w:sz w:val="24"/>
                <w:szCs w:val="24"/>
              </w:rPr>
              <w:t>c</w:t>
            </w:r>
            <w:r w:rsidR="0086057A">
              <w:rPr>
                <w:sz w:val="24"/>
                <w:szCs w:val="24"/>
              </w:rPr>
              <w:t>on</w:t>
            </w:r>
            <w:r w:rsidRPr="002D7C15">
              <w:rPr>
                <w:sz w:val="24"/>
                <w:szCs w:val="24"/>
              </w:rPr>
              <w:t xml:space="preserve"> problemas notables.</w:t>
            </w:r>
          </w:p>
        </w:tc>
      </w:tr>
      <w:tr w:rsidR="002D7C15" w:rsidRPr="002D7C15" w14:paraId="029E9213" w14:textId="77777777" w:rsidTr="002D7C15">
        <w:tc>
          <w:tcPr>
            <w:tcW w:w="184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460790A0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Comprensión del texto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2B441415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demuestra una comprensión profunda del texto y es capaz de transmitir su significado de manera clara.</w:t>
            </w:r>
          </w:p>
        </w:tc>
        <w:tc>
          <w:tcPr>
            <w:tcW w:w="2597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6DC327D1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demuestra una comprensión adecuada del texto, aunque puede haber algunas áreas de confusión o falta de claridad.</w:t>
            </w:r>
          </w:p>
        </w:tc>
        <w:tc>
          <w:tcPr>
            <w:tcW w:w="262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72DB73FC" w14:textId="6997C6DF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</w:t>
            </w:r>
            <w:r w:rsidR="0086057A">
              <w:rPr>
                <w:sz w:val="24"/>
                <w:szCs w:val="24"/>
              </w:rPr>
              <w:t xml:space="preserve"> no</w:t>
            </w:r>
            <w:r w:rsidRPr="002D7C15">
              <w:rPr>
                <w:sz w:val="24"/>
                <w:szCs w:val="24"/>
              </w:rPr>
              <w:t xml:space="preserve"> demuestra </w:t>
            </w:r>
            <w:r w:rsidR="0086057A">
              <w:rPr>
                <w:sz w:val="24"/>
                <w:szCs w:val="24"/>
              </w:rPr>
              <w:t xml:space="preserve">que </w:t>
            </w:r>
            <w:r w:rsidRPr="002D7C15">
              <w:rPr>
                <w:sz w:val="24"/>
                <w:szCs w:val="24"/>
              </w:rPr>
              <w:t>compre</w:t>
            </w:r>
            <w:r w:rsidR="0086057A">
              <w:rPr>
                <w:sz w:val="24"/>
                <w:szCs w:val="24"/>
              </w:rPr>
              <w:t xml:space="preserve">nde </w:t>
            </w:r>
            <w:r w:rsidRPr="002D7C15">
              <w:rPr>
                <w:sz w:val="24"/>
                <w:szCs w:val="24"/>
              </w:rPr>
              <w:t xml:space="preserve">el texto, </w:t>
            </w:r>
            <w:r w:rsidR="0086057A">
              <w:rPr>
                <w:sz w:val="24"/>
                <w:szCs w:val="24"/>
              </w:rPr>
              <w:t xml:space="preserve">y tiene </w:t>
            </w:r>
            <w:r w:rsidRPr="002D7C15">
              <w:rPr>
                <w:sz w:val="24"/>
                <w:szCs w:val="24"/>
              </w:rPr>
              <w:t>deficiencias notables en su interpretación.</w:t>
            </w:r>
          </w:p>
        </w:tc>
      </w:tr>
      <w:tr w:rsidR="002D7C15" w:rsidRPr="002D7C15" w14:paraId="7984662B" w14:textId="77777777" w:rsidTr="002D7C15">
        <w:tc>
          <w:tcPr>
            <w:tcW w:w="1840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18568645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Creatividad</w:t>
            </w:r>
          </w:p>
        </w:tc>
        <w:tc>
          <w:tcPr>
            <w:tcW w:w="283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4A69D4B8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muestra una gran originalidad y creatividad en su representación, agregando elementos adicionales que enriquecen la obra.</w:t>
            </w:r>
          </w:p>
        </w:tc>
        <w:tc>
          <w:tcPr>
            <w:tcW w:w="2597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5912648B" w14:textId="77777777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 muestra cierta originalidad y creatividad en su representación, pero podría haber añadido más elementos adicionales.</w:t>
            </w:r>
          </w:p>
        </w:tc>
        <w:tc>
          <w:tcPr>
            <w:tcW w:w="2625" w:type="dxa"/>
            <w:tcBorders>
              <w:top w:val="single" w:sz="6" w:space="0" w:color="DEE2E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14:paraId="31A81033" w14:textId="3EA3233B" w:rsidR="002D7C15" w:rsidRPr="002D7C15" w:rsidRDefault="002D7C15" w:rsidP="002D7C15">
            <w:pPr>
              <w:rPr>
                <w:sz w:val="24"/>
                <w:szCs w:val="24"/>
              </w:rPr>
            </w:pPr>
            <w:r w:rsidRPr="002D7C15">
              <w:rPr>
                <w:sz w:val="24"/>
                <w:szCs w:val="24"/>
              </w:rPr>
              <w:t>El estudiante</w:t>
            </w:r>
            <w:r w:rsidR="0086057A">
              <w:rPr>
                <w:sz w:val="24"/>
                <w:szCs w:val="24"/>
              </w:rPr>
              <w:t xml:space="preserve"> no</w:t>
            </w:r>
            <w:r w:rsidRPr="002D7C15">
              <w:rPr>
                <w:sz w:val="24"/>
                <w:szCs w:val="24"/>
              </w:rPr>
              <w:t xml:space="preserve"> muestra originalidad y creatividad en su representación, sin añadir elementos adicionales destacables.</w:t>
            </w:r>
          </w:p>
        </w:tc>
      </w:tr>
    </w:tbl>
    <w:p w14:paraId="210E5601" w14:textId="77777777" w:rsidR="002D7C15" w:rsidRDefault="002D7C15" w:rsidP="00053F12">
      <w:pPr>
        <w:pStyle w:val="Prrafodelista"/>
        <w:rPr>
          <w:sz w:val="24"/>
          <w:szCs w:val="24"/>
          <w:lang w:val="es-ES"/>
        </w:rPr>
      </w:pPr>
    </w:p>
    <w:p w14:paraId="054F4CF7" w14:textId="604E9ED9" w:rsidR="0086057A" w:rsidRPr="00053F12" w:rsidRDefault="0086057A" w:rsidP="00053F12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CALIFICACIÓN: …………………..</w:t>
      </w:r>
    </w:p>
    <w:sectPr w:rsidR="0086057A" w:rsidRPr="00053F12" w:rsidSect="002D7C15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828"/>
    <w:multiLevelType w:val="hybridMultilevel"/>
    <w:tmpl w:val="35AEBB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5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DA"/>
    <w:rsid w:val="000332A1"/>
    <w:rsid w:val="00053F12"/>
    <w:rsid w:val="00131A82"/>
    <w:rsid w:val="001B0282"/>
    <w:rsid w:val="00222DA1"/>
    <w:rsid w:val="002D7C15"/>
    <w:rsid w:val="00557BBC"/>
    <w:rsid w:val="0086057A"/>
    <w:rsid w:val="008E73DA"/>
    <w:rsid w:val="00A12BDC"/>
    <w:rsid w:val="00B53042"/>
    <w:rsid w:val="00C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7C9E"/>
  <w15:chartTrackingRefBased/>
  <w15:docId w15:val="{CA07A9BE-02BF-4E25-929A-5797C44C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8E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3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3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3D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3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3DA"/>
    <w:rPr>
      <w:rFonts w:eastAsiaTheme="majorEastAsia" w:cstheme="majorBidi"/>
      <w:color w:val="2E74B5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3DA"/>
    <w:rPr>
      <w:rFonts w:eastAsiaTheme="majorEastAsia" w:cstheme="majorBidi"/>
      <w:i/>
      <w:iCs/>
      <w:color w:val="2E74B5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3DA"/>
    <w:rPr>
      <w:rFonts w:eastAsiaTheme="majorEastAsia" w:cstheme="majorBidi"/>
      <w:color w:val="2E74B5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3DA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3DA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3DA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3DA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8E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3DA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3DA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8E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3DA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8E73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3D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3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3DA"/>
    <w:rPr>
      <w:i/>
      <w:iCs/>
      <w:color w:val="2E74B5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8E73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2025-10-13T17:38:00Z</dcterms:created>
  <dcterms:modified xsi:type="dcterms:W3CDTF">2025-10-13T18:35:00Z</dcterms:modified>
</cp:coreProperties>
</file>