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0AC" w:rsidRDefault="001E358F" w:rsidP="00CB10AC">
      <w:pPr>
        <w:jc w:val="center"/>
        <w:rPr>
          <w:sz w:val="40"/>
          <w:szCs w:val="40"/>
          <w:lang w:val="es-MX"/>
        </w:rPr>
      </w:pPr>
      <w:r>
        <w:rPr>
          <w:sz w:val="40"/>
          <w:szCs w:val="40"/>
          <w:lang w:val="es-MX"/>
        </w:rPr>
        <w:t xml:space="preserve">         </w:t>
      </w:r>
    </w:p>
    <w:p w:rsidR="00253DEC" w:rsidRDefault="00CB10AC" w:rsidP="00CB10AC">
      <w:pPr>
        <w:jc w:val="center"/>
        <w:rPr>
          <w:sz w:val="40"/>
          <w:szCs w:val="40"/>
          <w:lang w:val="es-MX"/>
        </w:rPr>
      </w:pPr>
      <w:r w:rsidRPr="00CB10AC">
        <w:rPr>
          <w:sz w:val="40"/>
          <w:szCs w:val="40"/>
          <w:lang w:val="es-MX"/>
        </w:rPr>
        <w:t>Trabajo Práctico</w:t>
      </w:r>
    </w:p>
    <w:p w:rsidR="00CB10AC" w:rsidRDefault="00CB10AC" w:rsidP="00CB10AC">
      <w:pPr>
        <w:jc w:val="center"/>
        <w:rPr>
          <w:sz w:val="40"/>
          <w:szCs w:val="40"/>
          <w:lang w:val="es-MX"/>
        </w:rPr>
      </w:pPr>
      <w:r w:rsidRPr="00CB10AC">
        <w:rPr>
          <w:color w:val="548DD4" w:themeColor="text2" w:themeTint="99"/>
          <w:sz w:val="40"/>
          <w:szCs w:val="40"/>
          <w:lang w:val="es-MX"/>
        </w:rPr>
        <w:t>Tema:</w:t>
      </w:r>
      <w:r>
        <w:rPr>
          <w:sz w:val="40"/>
          <w:szCs w:val="40"/>
          <w:lang w:val="es-MX"/>
        </w:rPr>
        <w:t xml:space="preserve"> Clasificación de redes</w:t>
      </w:r>
    </w:p>
    <w:p w:rsidR="00CB10AC" w:rsidRDefault="00CB10AC" w:rsidP="00CB10AC">
      <w:pPr>
        <w:jc w:val="center"/>
        <w:rPr>
          <w:sz w:val="32"/>
          <w:szCs w:val="32"/>
          <w:lang w:val="es-MX"/>
        </w:rPr>
      </w:pPr>
    </w:p>
    <w:p w:rsidR="00CB10AC" w:rsidRDefault="00CB10AC" w:rsidP="00CB10AC">
      <w:pPr>
        <w:jc w:val="center"/>
        <w:rPr>
          <w:sz w:val="32"/>
          <w:szCs w:val="32"/>
          <w:lang w:val="es-MX"/>
        </w:rPr>
      </w:pPr>
      <w:r w:rsidRPr="00CB10AC">
        <w:rPr>
          <w:sz w:val="32"/>
          <w:szCs w:val="32"/>
          <w:lang w:val="es-MX"/>
        </w:rPr>
        <w:t>Informática</w:t>
      </w:r>
    </w:p>
    <w:p w:rsidR="00CB10AC" w:rsidRDefault="00CB10AC" w:rsidP="00CB10AC">
      <w:pPr>
        <w:jc w:val="center"/>
        <w:rPr>
          <w:sz w:val="32"/>
          <w:szCs w:val="32"/>
          <w:lang w:val="es-MX"/>
        </w:rPr>
      </w:pPr>
      <w:r>
        <w:rPr>
          <w:sz w:val="32"/>
          <w:szCs w:val="32"/>
          <w:lang w:val="es-MX"/>
        </w:rPr>
        <w:t>Colegio Del Prado</w:t>
      </w:r>
    </w:p>
    <w:p w:rsidR="00CB10AC" w:rsidRDefault="00CB10AC" w:rsidP="00CB10AC">
      <w:pPr>
        <w:jc w:val="center"/>
        <w:rPr>
          <w:sz w:val="32"/>
          <w:szCs w:val="32"/>
          <w:lang w:val="es-MX"/>
        </w:rPr>
      </w:pPr>
    </w:p>
    <w:p w:rsidR="00CB10AC" w:rsidRDefault="00CB10AC" w:rsidP="00CB10AC">
      <w:pPr>
        <w:jc w:val="center"/>
        <w:rPr>
          <w:sz w:val="32"/>
          <w:szCs w:val="32"/>
          <w:lang w:val="es-MX"/>
        </w:rPr>
      </w:pPr>
    </w:p>
    <w:p w:rsidR="00CB10AC" w:rsidRDefault="00CB10AC" w:rsidP="00CB10AC">
      <w:pPr>
        <w:rPr>
          <w:sz w:val="36"/>
          <w:szCs w:val="36"/>
          <w:lang w:val="es-MX"/>
        </w:rPr>
      </w:pPr>
      <w:r w:rsidRPr="00CB10AC">
        <w:rPr>
          <w:color w:val="548DD4" w:themeColor="text2" w:themeTint="99"/>
          <w:sz w:val="36"/>
          <w:szCs w:val="36"/>
          <w:lang w:val="es-MX"/>
        </w:rPr>
        <w:t>Alumnos:</w:t>
      </w:r>
      <w:r>
        <w:rPr>
          <w:sz w:val="36"/>
          <w:szCs w:val="36"/>
          <w:lang w:val="es-MX"/>
        </w:rPr>
        <w:t xml:space="preserve"> Victoria Quiroga, Sofía Frías</w:t>
      </w:r>
      <w:r w:rsidR="00672CF6">
        <w:rPr>
          <w:sz w:val="36"/>
          <w:szCs w:val="36"/>
          <w:lang w:val="es-MX"/>
        </w:rPr>
        <w:t xml:space="preserve"> e</w:t>
      </w:r>
      <w:r>
        <w:rPr>
          <w:sz w:val="36"/>
          <w:szCs w:val="36"/>
          <w:lang w:val="es-MX"/>
        </w:rPr>
        <w:t xml:space="preserve"> Isaías Vargas</w:t>
      </w:r>
    </w:p>
    <w:p w:rsidR="00CB10AC" w:rsidRDefault="00CB10AC" w:rsidP="00CB10AC">
      <w:pPr>
        <w:rPr>
          <w:sz w:val="36"/>
          <w:szCs w:val="36"/>
          <w:lang w:val="es-MX"/>
        </w:rPr>
      </w:pPr>
      <w:r w:rsidRPr="00CB10AC">
        <w:rPr>
          <w:color w:val="548DD4" w:themeColor="text2" w:themeTint="99"/>
          <w:sz w:val="36"/>
          <w:szCs w:val="36"/>
          <w:lang w:val="es-MX"/>
        </w:rPr>
        <w:t>Profesora:</w:t>
      </w:r>
      <w:r>
        <w:rPr>
          <w:sz w:val="36"/>
          <w:szCs w:val="36"/>
          <w:lang w:val="es-MX"/>
        </w:rPr>
        <w:t xml:space="preserve"> Andrea Gómez</w:t>
      </w:r>
    </w:p>
    <w:p w:rsidR="00CB10AC" w:rsidRDefault="00CB10AC" w:rsidP="00CB10AC">
      <w:pPr>
        <w:rPr>
          <w:sz w:val="36"/>
          <w:szCs w:val="36"/>
          <w:lang w:val="es-MX"/>
        </w:rPr>
      </w:pPr>
      <w:r w:rsidRPr="00CB10AC">
        <w:rPr>
          <w:color w:val="548DD4" w:themeColor="text2" w:themeTint="99"/>
          <w:sz w:val="36"/>
          <w:szCs w:val="36"/>
          <w:lang w:val="es-MX"/>
        </w:rPr>
        <w:t xml:space="preserve">Curso: </w:t>
      </w:r>
      <w:r>
        <w:rPr>
          <w:sz w:val="36"/>
          <w:szCs w:val="36"/>
          <w:lang w:val="es-MX"/>
        </w:rPr>
        <w:t>3A</w:t>
      </w:r>
    </w:p>
    <w:p w:rsidR="00CB10AC" w:rsidRDefault="00CB10AC" w:rsidP="00CB10AC">
      <w:pPr>
        <w:rPr>
          <w:sz w:val="36"/>
          <w:szCs w:val="36"/>
          <w:lang w:val="es-MX"/>
        </w:rPr>
      </w:pPr>
      <w:r w:rsidRPr="00CB10AC">
        <w:rPr>
          <w:color w:val="548DD4" w:themeColor="text2" w:themeTint="99"/>
          <w:sz w:val="36"/>
          <w:szCs w:val="36"/>
          <w:lang w:val="es-MX"/>
        </w:rPr>
        <w:t>Año:</w:t>
      </w:r>
      <w:r>
        <w:rPr>
          <w:sz w:val="36"/>
          <w:szCs w:val="36"/>
          <w:lang w:val="es-MX"/>
        </w:rPr>
        <w:t xml:space="preserve"> 2025</w:t>
      </w:r>
    </w:p>
    <w:p w:rsidR="00CB10AC" w:rsidRDefault="00CB10AC" w:rsidP="00CB10AC">
      <w:pPr>
        <w:rPr>
          <w:sz w:val="36"/>
          <w:szCs w:val="36"/>
          <w:lang w:val="es-MX"/>
        </w:rPr>
      </w:pPr>
    </w:p>
    <w:p w:rsidR="00CB10AC" w:rsidRPr="00CB10AC" w:rsidRDefault="00CB10AC" w:rsidP="00CB10AC">
      <w:pPr>
        <w:rPr>
          <w:sz w:val="36"/>
          <w:szCs w:val="36"/>
          <w:lang w:val="es-MX"/>
        </w:rPr>
      </w:pPr>
    </w:p>
    <w:p w:rsidR="00253DEC" w:rsidRPr="00672CF6" w:rsidRDefault="00CB10AC" w:rsidP="00672CF6">
      <w:pPr>
        <w:jc w:val="center"/>
        <w:rPr>
          <w:sz w:val="40"/>
          <w:szCs w:val="40"/>
          <w:lang w:val="es-MX"/>
        </w:rPr>
      </w:pPr>
      <w:r>
        <w:rPr>
          <w:noProof/>
          <w:sz w:val="40"/>
          <w:szCs w:val="40"/>
          <w:lang w:eastAsia="es-AR"/>
        </w:rPr>
        <w:drawing>
          <wp:inline distT="0" distB="0" distL="0" distR="0" wp14:anchorId="36522E65" wp14:editId="09CAB382">
            <wp:extent cx="2143125" cy="2143125"/>
            <wp:effectExtent l="171450" t="171450" r="200025" b="2000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o.jpg"/>
                    <pic:cNvPicPr/>
                  </pic:nvPicPr>
                  <pic:blipFill>
                    <a:blip r:embed="rId6">
                      <a:extLst>
                        <a:ext uri="{28A0092B-C50C-407E-A947-70E740481C1C}">
                          <a14:useLocalDpi xmlns:a14="http://schemas.microsoft.com/office/drawing/2010/main" val="0"/>
                        </a:ext>
                      </a:extLst>
                    </a:blip>
                    <a:stretch>
                      <a:fillRect/>
                    </a:stretch>
                  </pic:blipFill>
                  <pic:spPr>
                    <a:xfrm>
                      <a:off x="0" y="0"/>
                      <a:ext cx="2143125" cy="2143125"/>
                    </a:xfrm>
                    <a:prstGeom prst="rect">
                      <a:avLst/>
                    </a:prstGeom>
                    <a:solidFill>
                      <a:srgbClr val="FFFFFF">
                        <a:shade val="85000"/>
                      </a:srgbClr>
                    </a:solidFill>
                    <a:ln w="190500" cap="rnd">
                      <a:solidFill>
                        <a:schemeClr val="accent5">
                          <a:lumMod val="60000"/>
                          <a:lumOff val="4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253DEC" w:rsidRDefault="00253DEC">
      <w:pPr>
        <w:rPr>
          <w:lang w:val="es-MX"/>
        </w:rPr>
      </w:pPr>
      <w:r w:rsidRPr="00253DEC">
        <w:rPr>
          <w:noProof/>
          <w:lang w:eastAsia="es-AR"/>
        </w:rPr>
        <w:lastRenderedPageBreak/>
        <w:drawing>
          <wp:inline distT="0" distB="0" distL="0" distR="0" wp14:anchorId="3F87919F" wp14:editId="790EBB57">
            <wp:extent cx="5400040" cy="40833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040" cy="4083330"/>
                    </a:xfrm>
                    <a:prstGeom prst="rect">
                      <a:avLst/>
                    </a:prstGeom>
                  </pic:spPr>
                </pic:pic>
              </a:graphicData>
            </a:graphic>
          </wp:inline>
        </w:drawing>
      </w:r>
    </w:p>
    <w:p w:rsidR="00672CF6" w:rsidRPr="001A1D0E" w:rsidRDefault="00AD6C60">
      <w:pPr>
        <w:rPr>
          <w:rFonts w:ascii="Baskerville Old Face" w:hAnsi="Baskerville Old Face"/>
          <w:sz w:val="36"/>
          <w:szCs w:val="36"/>
          <w:lang w:val="es-MX"/>
        </w:rPr>
      </w:pPr>
      <w:r w:rsidRPr="001A1D0E">
        <w:rPr>
          <w:rFonts w:ascii="Baskerville Old Face" w:hAnsi="Baskerville Old Face"/>
          <w:sz w:val="36"/>
          <w:szCs w:val="36"/>
          <w:lang w:val="es-MX"/>
        </w:rPr>
        <w:t>Respuestas:</w:t>
      </w:r>
    </w:p>
    <w:p w:rsidR="00AD6C60" w:rsidRPr="001A1D0E" w:rsidRDefault="00AD6C60">
      <w:pPr>
        <w:rPr>
          <w:rFonts w:ascii="Baskerville Old Face" w:hAnsi="Baskerville Old Face"/>
          <w:sz w:val="28"/>
          <w:szCs w:val="28"/>
        </w:rPr>
      </w:pPr>
      <w:r w:rsidRPr="00544E64">
        <w:rPr>
          <w:rFonts w:ascii="Baskerville Old Face" w:hAnsi="Baskerville Old Face"/>
          <w:b/>
          <w:sz w:val="32"/>
          <w:szCs w:val="32"/>
          <w:lang w:val="es-MX"/>
        </w:rPr>
        <w:t>1 a-</w:t>
      </w:r>
      <w:r w:rsidR="00544E64">
        <w:rPr>
          <w:rFonts w:ascii="Baskerville Old Face" w:hAnsi="Baskerville Old Face"/>
          <w:b/>
          <w:sz w:val="32"/>
          <w:szCs w:val="32"/>
        </w:rPr>
        <w:t xml:space="preserve"> </w:t>
      </w:r>
      <w:r w:rsidRPr="001A1D0E">
        <w:rPr>
          <w:rFonts w:ascii="Baskerville Old Face" w:hAnsi="Baskerville Old Face"/>
          <w:sz w:val="28"/>
          <w:szCs w:val="28"/>
        </w:rPr>
        <w:t xml:space="preserve">es la más moderna de todas e incluye aquella red de comunicaciones </w:t>
      </w:r>
      <w:r w:rsidR="003A1C4C" w:rsidRPr="001A1D0E">
        <w:rPr>
          <w:rFonts w:ascii="Baskerville Old Face" w:hAnsi="Baskerville Old Face"/>
          <w:b/>
          <w:bCs/>
          <w:sz w:val="28"/>
          <w:szCs w:val="28"/>
        </w:rPr>
        <w:t>Redes PAN</w:t>
      </w:r>
      <w:r w:rsidR="003A1C4C" w:rsidRPr="001A1D0E">
        <w:rPr>
          <w:rFonts w:ascii="Baskerville Old Face" w:hAnsi="Baskerville Old Face"/>
          <w:sz w:val="28"/>
          <w:szCs w:val="28"/>
        </w:rPr>
        <w:t> (</w:t>
      </w:r>
      <w:r w:rsidR="003A1C4C" w:rsidRPr="001A1D0E">
        <w:rPr>
          <w:rFonts w:ascii="Baskerville Old Face" w:hAnsi="Baskerville Old Face"/>
          <w:i/>
          <w:iCs/>
          <w:sz w:val="28"/>
          <w:szCs w:val="28"/>
        </w:rPr>
        <w:t>Personal Área Networks – Redes de área personal</w:t>
      </w:r>
      <w:r w:rsidR="003A1C4C" w:rsidRPr="001A1D0E">
        <w:rPr>
          <w:rFonts w:ascii="Baskerville Old Face" w:hAnsi="Baskerville Old Face"/>
          <w:sz w:val="28"/>
          <w:szCs w:val="28"/>
        </w:rPr>
        <w:t xml:space="preserve"> </w:t>
      </w:r>
      <w:r w:rsidRPr="001A1D0E">
        <w:rPr>
          <w:rFonts w:ascii="Baskerville Old Face" w:hAnsi="Baskerville Old Face"/>
          <w:sz w:val="28"/>
          <w:szCs w:val="28"/>
        </w:rPr>
        <w:t>de datos que abarcan el espacio alrededor de las personas.</w:t>
      </w:r>
    </w:p>
    <w:p w:rsidR="00AD6C60" w:rsidRPr="001A1D0E" w:rsidRDefault="00DB0C40">
      <w:pPr>
        <w:rPr>
          <w:rFonts w:ascii="Baskerville Old Face" w:hAnsi="Baskerville Old Face"/>
          <w:sz w:val="28"/>
          <w:szCs w:val="28"/>
          <w:lang w:val="es-MX"/>
        </w:rPr>
      </w:pPr>
      <w:hyperlink r:id="rId8" w:history="1">
        <w:r w:rsidR="00AD6C60" w:rsidRPr="001A1D0E">
          <w:rPr>
            <w:rStyle w:val="Hipervnculo"/>
            <w:rFonts w:ascii="Baskerville Old Face" w:hAnsi="Baskerville Old Face"/>
            <w:sz w:val="28"/>
            <w:szCs w:val="28"/>
            <w:lang w:val="es-MX"/>
          </w:rPr>
          <w:t>https://www.ymant.com/blog/redes-wan-man-lan-y-pan/</w:t>
        </w:r>
      </w:hyperlink>
      <w:r w:rsidR="00AD6C60" w:rsidRPr="001A1D0E">
        <w:rPr>
          <w:rFonts w:ascii="Baskerville Old Face" w:hAnsi="Baskerville Old Face"/>
          <w:sz w:val="28"/>
          <w:szCs w:val="28"/>
          <w:lang w:val="es-MX"/>
        </w:rPr>
        <w:t xml:space="preserve"> </w:t>
      </w:r>
    </w:p>
    <w:p w:rsidR="00AD6C60" w:rsidRPr="001A1D0E" w:rsidRDefault="00AD6C60">
      <w:pPr>
        <w:rPr>
          <w:rFonts w:ascii="Baskerville Old Face" w:hAnsi="Baskerville Old Face"/>
          <w:sz w:val="28"/>
          <w:szCs w:val="28"/>
        </w:rPr>
      </w:pPr>
      <w:r w:rsidRPr="001A1D0E">
        <w:rPr>
          <w:rFonts w:ascii="Baskerville Old Face" w:hAnsi="Baskerville Old Face"/>
          <w:sz w:val="28"/>
          <w:szCs w:val="28"/>
        </w:rPr>
        <w:t>Las redes de ámbito local utilizan las siglas </w:t>
      </w:r>
      <w:r w:rsidRPr="001A1D0E">
        <w:rPr>
          <w:rFonts w:ascii="Baskerville Old Face" w:hAnsi="Baskerville Old Face"/>
          <w:b/>
          <w:bCs/>
          <w:sz w:val="28"/>
          <w:szCs w:val="28"/>
        </w:rPr>
        <w:t>LAN </w:t>
      </w:r>
      <w:r w:rsidRPr="001A1D0E">
        <w:rPr>
          <w:rFonts w:ascii="Baskerville Old Face" w:hAnsi="Baskerville Old Face"/>
          <w:sz w:val="28"/>
          <w:szCs w:val="28"/>
        </w:rPr>
        <w:t>(</w:t>
      </w:r>
      <w:r w:rsidRPr="001A1D0E">
        <w:rPr>
          <w:rFonts w:ascii="Baskerville Old Face" w:hAnsi="Baskerville Old Face"/>
          <w:i/>
          <w:iCs/>
          <w:sz w:val="28"/>
          <w:szCs w:val="28"/>
        </w:rPr>
        <w:t>Local Área Networks</w:t>
      </w:r>
      <w:r w:rsidRPr="001A1D0E">
        <w:rPr>
          <w:rFonts w:ascii="Baskerville Old Face" w:hAnsi="Baskerville Old Face"/>
          <w:sz w:val="28"/>
          <w:szCs w:val="28"/>
        </w:rPr>
        <w:t>) para indicar las que cuyo ámbito de trabajo abarca un espacio reducido que va desde una habitación a un edificio completo.</w:t>
      </w:r>
    </w:p>
    <w:p w:rsidR="003A1C4C" w:rsidRPr="001A1D0E" w:rsidRDefault="003A1C4C">
      <w:pPr>
        <w:rPr>
          <w:rFonts w:ascii="Baskerville Old Face" w:hAnsi="Baskerville Old Face"/>
          <w:sz w:val="28"/>
          <w:szCs w:val="28"/>
        </w:rPr>
      </w:pPr>
      <w:r w:rsidRPr="001A1D0E">
        <w:rPr>
          <w:rFonts w:ascii="Baskerville Old Face" w:hAnsi="Baskerville Old Face"/>
          <w:sz w:val="28"/>
          <w:szCs w:val="28"/>
        </w:rPr>
        <w:t>Las</w:t>
      </w:r>
      <w:r w:rsidRPr="001A1D0E">
        <w:rPr>
          <w:rFonts w:ascii="Baskerville Old Face" w:hAnsi="Baskerville Old Face"/>
          <w:b/>
          <w:bCs/>
          <w:sz w:val="28"/>
          <w:szCs w:val="28"/>
        </w:rPr>
        <w:t> redes MAN </w:t>
      </w:r>
      <w:r w:rsidRPr="001A1D0E">
        <w:rPr>
          <w:rFonts w:ascii="Baskerville Old Face" w:hAnsi="Baskerville Old Face"/>
          <w:sz w:val="28"/>
          <w:szCs w:val="28"/>
        </w:rPr>
        <w:t>que cubren áreas de tamaños importantes, como una ciudad, utilizan las siglas de </w:t>
      </w:r>
      <w:r w:rsidRPr="001A1D0E">
        <w:rPr>
          <w:rFonts w:ascii="Baskerville Old Face" w:hAnsi="Baskerville Old Face"/>
          <w:i/>
          <w:iCs/>
          <w:sz w:val="28"/>
          <w:szCs w:val="28"/>
        </w:rPr>
        <w:t>Metropolitan Area Networks</w:t>
      </w:r>
      <w:r w:rsidRPr="001A1D0E">
        <w:rPr>
          <w:rFonts w:ascii="Baskerville Old Face" w:hAnsi="Baskerville Old Face"/>
          <w:sz w:val="28"/>
          <w:szCs w:val="28"/>
        </w:rPr>
        <w:t>. Se tratan de grandes que utilizan infraestructura y protocolos para la transmisión de grandes cantidades de información con diferentes orígenes y destinos cuyo principal cometido es la interconexión de las diferentes redes de los usuarios finales.</w:t>
      </w:r>
    </w:p>
    <w:p w:rsidR="003A1C4C" w:rsidRDefault="003A1C4C">
      <w:pPr>
        <w:rPr>
          <w:rFonts w:ascii="Baskerville Old Face" w:hAnsi="Baskerville Old Face"/>
          <w:sz w:val="28"/>
          <w:szCs w:val="28"/>
        </w:rPr>
      </w:pPr>
      <w:r w:rsidRPr="001A1D0E">
        <w:rPr>
          <w:rFonts w:ascii="Baskerville Old Face" w:hAnsi="Baskerville Old Face"/>
          <w:sz w:val="28"/>
          <w:szCs w:val="28"/>
        </w:rPr>
        <w:t>Las </w:t>
      </w:r>
      <w:r w:rsidRPr="001A1D0E">
        <w:rPr>
          <w:rFonts w:ascii="Baskerville Old Face" w:hAnsi="Baskerville Old Face"/>
          <w:b/>
          <w:bCs/>
          <w:sz w:val="28"/>
          <w:szCs w:val="28"/>
        </w:rPr>
        <w:t>redes WAN </w:t>
      </w:r>
      <w:r w:rsidRPr="001A1D0E">
        <w:rPr>
          <w:rFonts w:ascii="Baskerville Old Face" w:hAnsi="Baskerville Old Face"/>
          <w:i/>
          <w:iCs/>
          <w:sz w:val="28"/>
          <w:szCs w:val="28"/>
        </w:rPr>
        <w:t>Wide Área Network</w:t>
      </w:r>
      <w:r w:rsidRPr="001A1D0E">
        <w:rPr>
          <w:rFonts w:ascii="Baskerville Old Face" w:hAnsi="Baskerville Old Face"/>
          <w:sz w:val="28"/>
          <w:szCs w:val="28"/>
        </w:rPr>
        <w:t xml:space="preserve"> son enlaces de gran capacidad y velocidad que se utilizan para interconectar diferentes redes metropolitanas. </w:t>
      </w:r>
      <w:r w:rsidRPr="001A1D0E">
        <w:rPr>
          <w:rFonts w:ascii="Baskerville Old Face" w:hAnsi="Baskerville Old Face"/>
          <w:sz w:val="28"/>
          <w:szCs w:val="28"/>
        </w:rPr>
        <w:lastRenderedPageBreak/>
        <w:t>En éstas encontraremos los servicios de alta velocidad y aquellos encargados de gestionar la disponibilidad de los recursos.</w:t>
      </w:r>
    </w:p>
    <w:p w:rsidR="00DB0C40" w:rsidRPr="001A1D0E" w:rsidRDefault="00DB0C40">
      <w:pPr>
        <w:rPr>
          <w:rFonts w:ascii="Baskerville Old Face" w:hAnsi="Baskerville Old Face"/>
          <w:sz w:val="28"/>
          <w:szCs w:val="28"/>
        </w:rPr>
      </w:pPr>
      <w:bookmarkStart w:id="0" w:name="_GoBack"/>
      <w:r w:rsidRPr="00DB0C40">
        <w:rPr>
          <w:rFonts w:ascii="Baskerville Old Face" w:hAnsi="Baskerville Old Face"/>
          <w:sz w:val="28"/>
          <w:szCs w:val="28"/>
        </w:rPr>
        <w:drawing>
          <wp:inline distT="0" distB="0" distL="0" distR="0">
            <wp:extent cx="2352675" cy="2352675"/>
            <wp:effectExtent l="0" t="0" r="9525" b="9525"/>
            <wp:docPr id="13" name="Imagen 13" descr="Types of Networks | PAN vs LAN vs MAN vs WAN vs CAN ⋆ Ip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ypes of Networks | PAN vs LAN vs MAN vs WAN vs CAN ⋆ IpCis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bookmarkEnd w:id="0"/>
    </w:p>
    <w:p w:rsidR="003A1C4C" w:rsidRPr="001A1D0E" w:rsidRDefault="003A1C4C" w:rsidP="00544E64">
      <w:pPr>
        <w:rPr>
          <w:rFonts w:ascii="Baskerville Old Face" w:hAnsi="Baskerville Old Face"/>
          <w:sz w:val="28"/>
          <w:szCs w:val="28"/>
        </w:rPr>
      </w:pPr>
      <w:r w:rsidRPr="001A1D0E">
        <w:rPr>
          <w:rFonts w:ascii="Baskerville Old Face" w:hAnsi="Baskerville Old Face"/>
          <w:sz w:val="32"/>
          <w:szCs w:val="32"/>
        </w:rPr>
        <w:t xml:space="preserve">B- </w:t>
      </w:r>
      <w:r w:rsidR="00544E64">
        <w:rPr>
          <w:rFonts w:ascii="Baskerville Old Face" w:hAnsi="Baskerville Old Face"/>
          <w:sz w:val="32"/>
          <w:szCs w:val="32"/>
        </w:rPr>
        <w:t xml:space="preserve"> </w:t>
      </w:r>
      <w:r w:rsidRPr="001A1D0E">
        <w:rPr>
          <w:rFonts w:ascii="Baskerville Old Face" w:hAnsi="Baskerville Old Face"/>
          <w:b/>
          <w:bCs/>
          <w:sz w:val="28"/>
          <w:szCs w:val="28"/>
        </w:rPr>
        <w:t>PAN (Personal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Conecta dispositivos alrededor de una sola persona, como un teléfono inteligente y unos auriculares Bluetooth. </w:t>
      </w:r>
    </w:p>
    <w:p w:rsidR="003A1C4C" w:rsidRPr="001A1D0E" w:rsidRDefault="003A1C4C" w:rsidP="003A1C4C">
      <w:pPr>
        <w:numPr>
          <w:ilvl w:val="0"/>
          <w:numId w:val="1"/>
        </w:numPr>
        <w:rPr>
          <w:rFonts w:ascii="Baskerville Old Face" w:hAnsi="Baskerville Old Face"/>
          <w:sz w:val="28"/>
          <w:szCs w:val="28"/>
        </w:rPr>
      </w:pPr>
      <w:r w:rsidRPr="001A1D0E">
        <w:rPr>
          <w:rFonts w:ascii="Baskerville Old Face" w:hAnsi="Baskerville Old Face"/>
          <w:b/>
          <w:bCs/>
          <w:sz w:val="28"/>
          <w:szCs w:val="28"/>
        </w:rPr>
        <w:t>LAN (Local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Es una red de área local, como una red Wi-Fi en tu hogar u oficina que conecta computadoras y otros dispositivos. </w:t>
      </w:r>
    </w:p>
    <w:p w:rsidR="003A1C4C" w:rsidRPr="001A1D0E" w:rsidRDefault="003A1C4C" w:rsidP="003A1C4C">
      <w:pPr>
        <w:numPr>
          <w:ilvl w:val="0"/>
          <w:numId w:val="1"/>
        </w:numPr>
        <w:rPr>
          <w:rFonts w:ascii="Baskerville Old Face" w:hAnsi="Baskerville Old Face"/>
          <w:sz w:val="28"/>
          <w:szCs w:val="28"/>
        </w:rPr>
      </w:pPr>
      <w:r w:rsidRPr="001A1D0E">
        <w:rPr>
          <w:rFonts w:ascii="Baskerville Old Face" w:hAnsi="Baskerville Old Face"/>
          <w:b/>
          <w:bCs/>
          <w:sz w:val="28"/>
          <w:szCs w:val="28"/>
        </w:rPr>
        <w:t>MAN (Metropolitan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 xml:space="preserve">Una red de área metropolitana que cubre una ciudad o un campus universitario grande, conectando múltiples edificios </w:t>
      </w:r>
      <w:proofErr w:type="spellStart"/>
      <w:proofErr w:type="gramStart"/>
      <w:r w:rsidRPr="001A1D0E">
        <w:rPr>
          <w:rFonts w:ascii="Baskerville Old Face" w:hAnsi="Baskerville Old Face"/>
          <w:sz w:val="28"/>
          <w:szCs w:val="28"/>
        </w:rPr>
        <w:t>o</w:t>
      </w:r>
      <w:proofErr w:type="spellEnd"/>
      <w:proofErr w:type="gramEnd"/>
      <w:r w:rsidRPr="001A1D0E">
        <w:rPr>
          <w:rFonts w:ascii="Baskerville Old Face" w:hAnsi="Baskerville Old Face"/>
          <w:sz w:val="28"/>
          <w:szCs w:val="28"/>
        </w:rPr>
        <w:t xml:space="preserve"> oficinas. </w:t>
      </w:r>
    </w:p>
    <w:p w:rsidR="003A1C4C" w:rsidRPr="001A1D0E" w:rsidRDefault="003A1C4C" w:rsidP="003A1C4C">
      <w:pPr>
        <w:numPr>
          <w:ilvl w:val="0"/>
          <w:numId w:val="1"/>
        </w:numPr>
        <w:rPr>
          <w:rFonts w:ascii="Baskerville Old Face" w:hAnsi="Baskerville Old Face"/>
          <w:sz w:val="28"/>
          <w:szCs w:val="28"/>
        </w:rPr>
      </w:pPr>
      <w:r w:rsidRPr="001A1D0E">
        <w:rPr>
          <w:rFonts w:ascii="Baskerville Old Face" w:hAnsi="Baskerville Old Face"/>
          <w:b/>
          <w:bCs/>
          <w:sz w:val="28"/>
          <w:szCs w:val="28"/>
        </w:rPr>
        <w:t>WAN (Wide Area Network)</w:t>
      </w:r>
      <w:r w:rsidRPr="001A1D0E">
        <w:rPr>
          <w:rFonts w:ascii="Baskerville Old Face" w:hAnsi="Baskerville Old Face"/>
          <w:sz w:val="28"/>
          <w:szCs w:val="28"/>
        </w:rPr>
        <w:t>: </w:t>
      </w:r>
    </w:p>
    <w:p w:rsidR="003A1C4C" w:rsidRPr="001A1D0E" w:rsidRDefault="003A1C4C" w:rsidP="003A1C4C">
      <w:pPr>
        <w:rPr>
          <w:rFonts w:ascii="Baskerville Old Face" w:hAnsi="Baskerville Old Face"/>
          <w:sz w:val="28"/>
          <w:szCs w:val="28"/>
        </w:rPr>
      </w:pPr>
      <w:r w:rsidRPr="001A1D0E">
        <w:rPr>
          <w:rFonts w:ascii="Baskerville Old Face" w:hAnsi="Baskerville Old Face"/>
          <w:sz w:val="28"/>
          <w:szCs w:val="28"/>
        </w:rPr>
        <w:t>Una red de área extensa, como la que abarca varios países o continentes, siendo Internet el ejemplo más común. </w:t>
      </w:r>
    </w:p>
    <w:p w:rsidR="003A1C4C" w:rsidRDefault="00DB0C40">
      <w:pPr>
        <w:rPr>
          <w:rFonts w:ascii="Baskerville Old Face" w:hAnsi="Baskerville Old Face"/>
          <w:sz w:val="32"/>
          <w:szCs w:val="32"/>
          <w:lang w:val="es-MX"/>
        </w:rPr>
      </w:pPr>
      <w:hyperlink r:id="rId10" w:history="1">
        <w:r w:rsidR="003A1C4C" w:rsidRPr="001A1D0E">
          <w:rPr>
            <w:rStyle w:val="Hipervnculo"/>
            <w:rFonts w:ascii="Baskerville Old Face" w:hAnsi="Baskerville Old Face"/>
            <w:sz w:val="32"/>
            <w:szCs w:val="32"/>
            <w:lang w:val="es-MX"/>
          </w:rPr>
          <w:t>https://www.google.com/search?q=ejemplos+de+redes+man%2Clan%2Cwan+y+pan&amp;oq=ejemplos+de+redes+man%2Clan%2Cwan+y+pan&amp;gs_lcrp=EgZjaHJvbWUyBggAEEUYOTIICAEQABgWGB4yCggCEAAYogQYiQUyCggDEAAYogQYiQUyBwgEEAAY7wUyBwgFEAAY7wXSAQoyMTU2MGowajE1qAIIsAIB&amp;sourceid=chrome&amp;ie=UTF-8</w:t>
        </w:r>
      </w:hyperlink>
      <w:r w:rsidR="003A1C4C" w:rsidRPr="001A1D0E">
        <w:rPr>
          <w:rFonts w:ascii="Baskerville Old Face" w:hAnsi="Baskerville Old Face"/>
          <w:sz w:val="32"/>
          <w:szCs w:val="32"/>
          <w:lang w:val="es-MX"/>
        </w:rPr>
        <w:t xml:space="preserve"> </w:t>
      </w:r>
    </w:p>
    <w:p w:rsidR="003A4987" w:rsidRPr="001A1D0E" w:rsidRDefault="003A4987">
      <w:pPr>
        <w:rPr>
          <w:rFonts w:ascii="Baskerville Old Face" w:hAnsi="Baskerville Old Face"/>
          <w:sz w:val="32"/>
          <w:szCs w:val="32"/>
          <w:lang w:val="es-MX"/>
        </w:rPr>
      </w:pPr>
      <w:r>
        <w:rPr>
          <w:noProof/>
          <w:lang w:eastAsia="es-AR"/>
        </w:rPr>
        <w:lastRenderedPageBreak/>
        <w:drawing>
          <wp:inline distT="0" distB="0" distL="0" distR="0" wp14:anchorId="50CD01A3" wp14:editId="73CBBF3A">
            <wp:extent cx="4086225" cy="2715844"/>
            <wp:effectExtent l="0" t="0" r="0" b="8890"/>
            <wp:docPr id="3" name="Imagen 3" descr="Clasificación y clases de redes según su alcance | todo sobre 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ificación y clases de redes según su alcance | todo sobre red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8060" cy="2717064"/>
                    </a:xfrm>
                    <a:prstGeom prst="rect">
                      <a:avLst/>
                    </a:prstGeom>
                    <a:noFill/>
                    <a:ln>
                      <a:noFill/>
                    </a:ln>
                  </pic:spPr>
                </pic:pic>
              </a:graphicData>
            </a:graphic>
          </wp:inline>
        </w:drawing>
      </w:r>
    </w:p>
    <w:p w:rsidR="003A1C4C" w:rsidRPr="001A1D0E" w:rsidRDefault="003A1C4C">
      <w:pPr>
        <w:rPr>
          <w:rFonts w:ascii="Baskerville Old Face" w:hAnsi="Baskerville Old Face"/>
          <w:sz w:val="28"/>
          <w:szCs w:val="28"/>
        </w:rPr>
      </w:pPr>
      <w:r w:rsidRPr="00544E64">
        <w:rPr>
          <w:rFonts w:ascii="Baskerville Old Face" w:hAnsi="Baskerville Old Face"/>
          <w:b/>
          <w:sz w:val="28"/>
          <w:szCs w:val="28"/>
          <w:lang w:val="es-MX"/>
        </w:rPr>
        <w:t xml:space="preserve">2 </w:t>
      </w:r>
      <w:r w:rsidR="001A1D0E" w:rsidRPr="00544E64">
        <w:rPr>
          <w:rFonts w:ascii="Baskerville Old Face" w:hAnsi="Baskerville Old Face"/>
          <w:b/>
          <w:sz w:val="28"/>
          <w:szCs w:val="28"/>
          <w:lang w:val="es-MX"/>
        </w:rPr>
        <w:t xml:space="preserve"> a_</w:t>
      </w:r>
      <w:r w:rsidR="001A1D0E">
        <w:rPr>
          <w:rFonts w:ascii="Baskerville Old Face" w:hAnsi="Baskerville Old Face"/>
          <w:sz w:val="28"/>
          <w:szCs w:val="28"/>
          <w:lang w:val="es-MX"/>
        </w:rPr>
        <w:t xml:space="preserve"> </w:t>
      </w:r>
      <w:r w:rsidRPr="001A1D0E">
        <w:rPr>
          <w:rFonts w:ascii="Baskerville Old Face" w:hAnsi="Baskerville Old Face"/>
          <w:sz w:val="28"/>
          <w:szCs w:val="28"/>
        </w:rPr>
        <w:t xml:space="preserve">Una red cliente-servidor es un tipo de red de internet que consta de un único ordenador central que funciona como servidor y dirige a varios otros ordenadores, denominados clientes. Un servidor es un potente ordenador que proporciona recursos y servicios a otros ordenadores, denominados clientes. Los clientes solicitan información o servicios al servidor, que procesa la solicitud y envía una respuesta. </w:t>
      </w:r>
    </w:p>
    <w:p w:rsidR="003A1C4C" w:rsidRPr="001A1D0E" w:rsidRDefault="003A1C4C">
      <w:pPr>
        <w:rPr>
          <w:rFonts w:ascii="Baskerville Old Face" w:hAnsi="Baskerville Old Face"/>
          <w:sz w:val="28"/>
          <w:szCs w:val="28"/>
        </w:rPr>
      </w:pPr>
      <w:r w:rsidRPr="001A1D0E">
        <w:rPr>
          <w:rFonts w:ascii="Baskerville Old Face" w:hAnsi="Baskerville Old Face"/>
          <w:sz w:val="28"/>
          <w:szCs w:val="28"/>
        </w:rPr>
        <w:t>Los clientes pueden acceder a archivos e información compartidos almacenados en el equipo servidor conectándose al servidor.</w:t>
      </w:r>
    </w:p>
    <w:p w:rsidR="003A1C4C" w:rsidRPr="001A1D0E" w:rsidRDefault="00DB0C40">
      <w:pPr>
        <w:rPr>
          <w:rFonts w:ascii="Baskerville Old Face" w:hAnsi="Baskerville Old Face"/>
          <w:sz w:val="28"/>
          <w:szCs w:val="28"/>
          <w:lang w:val="es-MX"/>
        </w:rPr>
      </w:pPr>
      <w:hyperlink r:id="rId12" w:history="1">
        <w:r w:rsidR="003A1C4C" w:rsidRPr="001A1D0E">
          <w:rPr>
            <w:rStyle w:val="Hipervnculo"/>
            <w:rFonts w:ascii="Baskerville Old Face" w:hAnsi="Baskerville Old Face"/>
            <w:sz w:val="28"/>
            <w:szCs w:val="28"/>
            <w:lang w:val="es-MX"/>
          </w:rPr>
          <w:t>https://www.zenarmor.com/docs/network-basics/what-is-client-server-network</w:t>
        </w:r>
      </w:hyperlink>
      <w:r w:rsidR="003A1C4C" w:rsidRPr="001A1D0E">
        <w:rPr>
          <w:rFonts w:ascii="Baskerville Old Face" w:hAnsi="Baskerville Old Face"/>
          <w:sz w:val="28"/>
          <w:szCs w:val="28"/>
          <w:lang w:val="es-MX"/>
        </w:rPr>
        <w:t xml:space="preserve"> </w:t>
      </w:r>
    </w:p>
    <w:p w:rsidR="003A1C4C" w:rsidRPr="001A1D0E" w:rsidRDefault="003A1C4C">
      <w:pPr>
        <w:rPr>
          <w:rFonts w:ascii="Baskerville Old Face" w:hAnsi="Baskerville Old Face"/>
          <w:i/>
          <w:iCs/>
          <w:sz w:val="28"/>
          <w:szCs w:val="28"/>
        </w:rPr>
      </w:pPr>
      <w:r w:rsidRPr="001A1D0E">
        <w:rPr>
          <w:rFonts w:ascii="Baskerville Old Face" w:hAnsi="Baskerville Old Face"/>
          <w:i/>
          <w:iCs/>
          <w:sz w:val="28"/>
          <w:szCs w:val="28"/>
        </w:rPr>
        <w:t>Una red peer-</w:t>
      </w:r>
      <w:proofErr w:type="spellStart"/>
      <w:r w:rsidRPr="001A1D0E">
        <w:rPr>
          <w:rFonts w:ascii="Baskerville Old Face" w:hAnsi="Baskerville Old Face"/>
          <w:i/>
          <w:iCs/>
          <w:sz w:val="28"/>
          <w:szCs w:val="28"/>
        </w:rPr>
        <w:t>to</w:t>
      </w:r>
      <w:proofErr w:type="spellEnd"/>
      <w:r w:rsidRPr="001A1D0E">
        <w:rPr>
          <w:rFonts w:ascii="Baskerville Old Face" w:hAnsi="Baskerville Old Face"/>
          <w:i/>
          <w:iCs/>
          <w:sz w:val="28"/>
          <w:szCs w:val="28"/>
        </w:rPr>
        <w:t xml:space="preserve">-peer (P2P) es una colección de computadoras conectadas sin un controlador único. Cada computadora participante, llamada peer o nodo, es tanto un usuario como un proveedor de recursos. Los </w:t>
      </w:r>
      <w:proofErr w:type="spellStart"/>
      <w:r w:rsidRPr="001A1D0E">
        <w:rPr>
          <w:rFonts w:ascii="Baskerville Old Face" w:hAnsi="Baskerville Old Face"/>
          <w:i/>
          <w:iCs/>
          <w:sz w:val="28"/>
          <w:szCs w:val="28"/>
        </w:rPr>
        <w:t>peers</w:t>
      </w:r>
      <w:proofErr w:type="spellEnd"/>
      <w:r w:rsidRPr="001A1D0E">
        <w:rPr>
          <w:rFonts w:ascii="Baskerville Old Face" w:hAnsi="Baskerville Old Face"/>
          <w:i/>
          <w:iCs/>
          <w:sz w:val="28"/>
          <w:szCs w:val="28"/>
        </w:rPr>
        <w:t xml:space="preserve"> contribuyen a una red P2P compartiendo recursos como espacio de almacenamiento, capacidades de procesamiento y ancho de banda</w:t>
      </w:r>
      <w:r w:rsidR="00DE5AC1" w:rsidRPr="001A1D0E">
        <w:rPr>
          <w:rFonts w:ascii="Baskerville Old Face" w:hAnsi="Baskerville Old Face"/>
          <w:i/>
          <w:iCs/>
          <w:sz w:val="28"/>
          <w:szCs w:val="28"/>
        </w:rPr>
        <w:t>.</w:t>
      </w:r>
    </w:p>
    <w:p w:rsidR="00DE5AC1" w:rsidRPr="001A1D0E" w:rsidRDefault="00DB0C40">
      <w:pPr>
        <w:rPr>
          <w:rFonts w:ascii="Baskerville Old Face" w:hAnsi="Baskerville Old Face"/>
          <w:sz w:val="28"/>
          <w:szCs w:val="28"/>
          <w:lang w:val="es-MX"/>
        </w:rPr>
      </w:pPr>
      <w:hyperlink r:id="rId13" w:history="1">
        <w:r w:rsidR="00DE5AC1" w:rsidRPr="001A1D0E">
          <w:rPr>
            <w:rStyle w:val="Hipervnculo"/>
            <w:rFonts w:ascii="Baskerville Old Face" w:hAnsi="Baskerville Old Face"/>
            <w:sz w:val="28"/>
            <w:szCs w:val="28"/>
            <w:lang w:val="es-MX"/>
          </w:rPr>
          <w:t>https://brave.com/es/glossary/peer-to-peer/</w:t>
        </w:r>
      </w:hyperlink>
      <w:r w:rsidR="00DE5AC1" w:rsidRPr="001A1D0E">
        <w:rPr>
          <w:rFonts w:ascii="Baskerville Old Face" w:hAnsi="Baskerville Old Face"/>
          <w:sz w:val="28"/>
          <w:szCs w:val="28"/>
          <w:lang w:val="es-MX"/>
        </w:rPr>
        <w:t xml:space="preserve"> </w:t>
      </w:r>
    </w:p>
    <w:p w:rsidR="00DE5AC1" w:rsidRPr="00544E64" w:rsidRDefault="00DE5AC1" w:rsidP="00DE5AC1">
      <w:pPr>
        <w:rPr>
          <w:rFonts w:ascii="Baskerville Old Face" w:hAnsi="Baskerville Old Face"/>
          <w:b/>
          <w:sz w:val="28"/>
          <w:szCs w:val="28"/>
          <w:lang w:val="es-MX"/>
        </w:rPr>
      </w:pPr>
      <w:r w:rsidRPr="00544E64">
        <w:rPr>
          <w:rFonts w:ascii="Baskerville Old Face" w:hAnsi="Baskerville Old Face"/>
          <w:b/>
          <w:sz w:val="28"/>
          <w:szCs w:val="28"/>
          <w:lang w:val="es-MX"/>
        </w:rPr>
        <w:t xml:space="preserve">b-       </w:t>
      </w:r>
    </w:p>
    <w:p w:rsidR="00DE5AC1" w:rsidRPr="00544E64" w:rsidRDefault="00DE5AC1" w:rsidP="00DE5AC1">
      <w:pPr>
        <w:rPr>
          <w:rFonts w:ascii="Baskerville Old Face" w:hAnsi="Baskerville Old Face"/>
          <w:b/>
          <w:sz w:val="28"/>
          <w:szCs w:val="28"/>
          <w:lang w:val="es-MX"/>
        </w:rPr>
      </w:pPr>
      <w:r w:rsidRPr="001A1D0E">
        <w:rPr>
          <w:rFonts w:ascii="Baskerville Old Face" w:hAnsi="Baskerville Old Face"/>
          <w:sz w:val="28"/>
          <w:szCs w:val="28"/>
          <w:lang w:val="es-MX"/>
        </w:rPr>
        <w:t xml:space="preserve">           </w:t>
      </w:r>
      <w:r w:rsidRPr="00544E64">
        <w:rPr>
          <w:rFonts w:ascii="Baskerville Old Face" w:hAnsi="Baskerville Old Face"/>
          <w:b/>
          <w:sz w:val="28"/>
          <w:szCs w:val="28"/>
          <w:lang w:val="es-MX"/>
        </w:rPr>
        <w:t>Ventajas:</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Centralización:</w:t>
      </w:r>
      <w:r w:rsidRPr="001A1D0E">
        <w:rPr>
          <w:rFonts w:ascii="Baskerville Old Face" w:hAnsi="Baskerville Old Face"/>
          <w:sz w:val="28"/>
          <w:szCs w:val="28"/>
        </w:rPr>
        <w:t> Un único servidor que alberga todos los datos esenciales en una sola ubicación facilita enormemente </w:t>
      </w:r>
      <w:hyperlink r:id="rId14" w:history="1">
        <w:r w:rsidRPr="001A1D0E">
          <w:rPr>
            <w:rStyle w:val="Hipervnculo"/>
            <w:rFonts w:ascii="Baskerville Old Face" w:hAnsi="Baskerville Old Face"/>
            <w:color w:val="000000" w:themeColor="text1"/>
            <w:sz w:val="28"/>
            <w:szCs w:val="28"/>
            <w:u w:val="none"/>
          </w:rPr>
          <w:t>la seguridad de los datos</w:t>
        </w:r>
      </w:hyperlink>
      <w:r w:rsidRPr="001A1D0E">
        <w:rPr>
          <w:rFonts w:ascii="Baskerville Old Face" w:hAnsi="Baskerville Old Face"/>
          <w:color w:val="000000" w:themeColor="text1"/>
          <w:sz w:val="28"/>
          <w:szCs w:val="28"/>
        </w:rPr>
        <w:t> </w:t>
      </w:r>
      <w:r w:rsidRPr="001A1D0E">
        <w:rPr>
          <w:rFonts w:ascii="Baskerville Old Face" w:hAnsi="Baskerville Old Face"/>
          <w:sz w:val="28"/>
          <w:szCs w:val="28"/>
        </w:rPr>
        <w:t>y el control de la autorización y autenticación de usuarios.</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lastRenderedPageBreak/>
        <w:t>Escalabilidad:</w:t>
      </w:r>
      <w:r w:rsidRPr="001A1D0E">
        <w:rPr>
          <w:rFonts w:ascii="Baskerville Old Face" w:hAnsi="Baskerville Old Face"/>
          <w:sz w:val="28"/>
          <w:szCs w:val="28"/>
        </w:rPr>
        <w:t> Una red cliente-servidor puede expandirse añadiendo segmentos de red, servidores y PC con un tiempo de inactividad mínimo. Las redes cliente-servidor ofrecen escalabilidad. El número de recursos, como clientes y servidores, puede aumentarse según las necesidades del usuario.</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Fácil gestión:</w:t>
      </w:r>
      <w:r w:rsidRPr="001A1D0E">
        <w:rPr>
          <w:rFonts w:ascii="Baskerville Old Face" w:hAnsi="Baskerville Old Face"/>
          <w:sz w:val="28"/>
          <w:szCs w:val="28"/>
        </w:rPr>
        <w:t> Los clientes y el servidor no necesitan estar cerca para acceder a los datos eficazmente.</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sz w:val="28"/>
          <w:szCs w:val="28"/>
          <w:lang w:val="es-MX"/>
        </w:rPr>
        <w:t>Accesibilidad:</w:t>
      </w:r>
      <w:r w:rsidRPr="001A1D0E">
        <w:rPr>
          <w:rFonts w:ascii="Baskerville Old Face" w:hAnsi="Baskerville Old Face"/>
          <w:sz w:val="28"/>
          <w:szCs w:val="28"/>
          <w:lang w:val="es-MX"/>
        </w:rPr>
        <w:t xml:space="preserve"> Los nodos del sistema cliente-servidor son todos autónomos y solicitan datos únicamente del servidor, lo que permite realizar actualizaciones, reemplazos y reubicaciones sencillas.</w:t>
      </w:r>
    </w:p>
    <w:p w:rsidR="00DE5AC1" w:rsidRPr="001A1D0E" w:rsidRDefault="00DE5AC1" w:rsidP="00DE5AC1">
      <w:pPr>
        <w:pStyle w:val="Prrafodelista"/>
        <w:numPr>
          <w:ilvl w:val="0"/>
          <w:numId w:val="3"/>
        </w:numPr>
        <w:rPr>
          <w:rFonts w:ascii="Baskerville Old Face" w:hAnsi="Baskerville Old Face"/>
          <w:sz w:val="28"/>
          <w:szCs w:val="28"/>
          <w:lang w:val="es-MX"/>
        </w:rPr>
      </w:pPr>
      <w:r w:rsidRPr="001A1D0E">
        <w:rPr>
          <w:rFonts w:ascii="Baskerville Old Face" w:hAnsi="Baskerville Old Face"/>
          <w:b/>
          <w:bCs/>
          <w:sz w:val="28"/>
          <w:szCs w:val="28"/>
        </w:rPr>
        <w:t>Seguridad de datos:</w:t>
      </w:r>
      <w:r w:rsidRPr="001A1D0E">
        <w:rPr>
          <w:rFonts w:ascii="Baskerville Old Face" w:hAnsi="Baskerville Old Face"/>
          <w:sz w:val="28"/>
          <w:szCs w:val="28"/>
        </w:rPr>
        <w:t> El diseño centralizado de una red cliente-servidor garantiza la protección adecuada de los datos. Se pueden utilizar </w:t>
      </w:r>
      <w:hyperlink r:id="rId15" w:history="1">
        <w:r w:rsidRPr="001A1D0E">
          <w:rPr>
            <w:rStyle w:val="Hipervnculo"/>
            <w:rFonts w:ascii="Baskerville Old Face" w:hAnsi="Baskerville Old Face"/>
            <w:color w:val="000000" w:themeColor="text1"/>
            <w:sz w:val="28"/>
            <w:szCs w:val="28"/>
            <w:u w:val="none"/>
          </w:rPr>
          <w:t>controles de acceso</w:t>
        </w:r>
      </w:hyperlink>
      <w:r w:rsidRPr="001A1D0E">
        <w:rPr>
          <w:rFonts w:ascii="Baskerville Old Face" w:hAnsi="Baskerville Old Face"/>
          <w:color w:val="000000" w:themeColor="text1"/>
          <w:sz w:val="28"/>
          <w:szCs w:val="28"/>
        </w:rPr>
        <w:t> </w:t>
      </w:r>
      <w:r w:rsidRPr="001A1D0E">
        <w:rPr>
          <w:rFonts w:ascii="Baskerville Old Face" w:hAnsi="Baskerville Old Face"/>
          <w:sz w:val="28"/>
          <w:szCs w:val="28"/>
        </w:rPr>
        <w:t>para garantizar que solo los usuarios autorizados tengan acceso.</w:t>
      </w:r>
    </w:p>
    <w:p w:rsidR="00DE5AC1" w:rsidRPr="001A1D0E" w:rsidRDefault="00DE5AC1" w:rsidP="00DE5AC1">
      <w:pPr>
        <w:ind w:left="360"/>
        <w:rPr>
          <w:rFonts w:ascii="Baskerville Old Face" w:hAnsi="Baskerville Old Face"/>
          <w:sz w:val="28"/>
          <w:szCs w:val="28"/>
          <w:lang w:val="es-MX"/>
        </w:rPr>
      </w:pPr>
    </w:p>
    <w:p w:rsidR="00DE5AC1" w:rsidRPr="00544E64" w:rsidRDefault="00DE5AC1" w:rsidP="00DE5AC1">
      <w:pPr>
        <w:ind w:left="360"/>
        <w:rPr>
          <w:rFonts w:ascii="Baskerville Old Face" w:hAnsi="Baskerville Old Face"/>
          <w:b/>
          <w:sz w:val="28"/>
          <w:szCs w:val="28"/>
          <w:lang w:val="es-MX"/>
        </w:rPr>
      </w:pPr>
      <w:r w:rsidRPr="00544E64">
        <w:rPr>
          <w:rFonts w:ascii="Baskerville Old Face" w:hAnsi="Baskerville Old Face"/>
          <w:b/>
          <w:sz w:val="28"/>
          <w:szCs w:val="28"/>
          <w:lang w:val="es-MX"/>
        </w:rPr>
        <w:t>Desventajas:</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bCs/>
          <w:sz w:val="28"/>
          <w:szCs w:val="28"/>
        </w:rPr>
        <w:t>Congestión del tráfico de red:</w:t>
      </w:r>
      <w:r w:rsidRPr="001A1D0E">
        <w:rPr>
          <w:rFonts w:ascii="Baskerville Old Face" w:hAnsi="Baskerville Old Face"/>
          <w:sz w:val="28"/>
          <w:szCs w:val="28"/>
        </w:rPr>
        <w:t> La principal desventaja de un modelo cliente-servidor es el riesgo de sobrecarga del sistema debido a la falta de recursos para atender a todos los clientes.</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bCs/>
          <w:sz w:val="28"/>
          <w:szCs w:val="28"/>
        </w:rPr>
        <w:t>Alto costo:</w:t>
      </w:r>
      <w:r w:rsidRPr="001A1D0E">
        <w:rPr>
          <w:rFonts w:ascii="Baskerville Old Face" w:hAnsi="Baskerville Old Face"/>
          <w:sz w:val="28"/>
          <w:szCs w:val="28"/>
        </w:rPr>
        <w:t> En las redes cliente-servidor, el costo de configurar y mantener el servidor suele ser mayor que el costo de operar la red.</w:t>
      </w:r>
      <w:r w:rsidRPr="001A1D0E">
        <w:rPr>
          <w:rFonts w:ascii="Baskerville Old Face" w:hAnsi="Baskerville Old Face"/>
          <w:color w:val="656970"/>
        </w:rPr>
        <w:t xml:space="preserve"> </w:t>
      </w:r>
      <w:r w:rsidRPr="001A1D0E">
        <w:rPr>
          <w:rFonts w:ascii="Baskerville Old Face" w:hAnsi="Baskerville Old Face"/>
          <w:sz w:val="28"/>
          <w:szCs w:val="28"/>
        </w:rPr>
        <w:t>Las redes pueden ser caras debido a su robustez.</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sz w:val="28"/>
          <w:szCs w:val="28"/>
          <w:lang w:val="es-MX"/>
        </w:rPr>
        <w:t>Robustez:</w:t>
      </w:r>
      <w:r w:rsidRPr="001A1D0E">
        <w:rPr>
          <w:rFonts w:ascii="Baskerville Old Face" w:hAnsi="Baskerville Old Face"/>
          <w:sz w:val="28"/>
          <w:szCs w:val="28"/>
          <w:lang w:val="es-MX"/>
        </w:rPr>
        <w:t xml:space="preserve"> Toda la red se interrumpirá si el servidor principal experimenta una falla o interferencia. Por lo tanto, las redes cliente-servidor carecen de resiliencia, ya que están centralizadas.</w:t>
      </w:r>
    </w:p>
    <w:p w:rsidR="00DE5AC1" w:rsidRPr="001A1D0E"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sz w:val="28"/>
          <w:szCs w:val="28"/>
          <w:lang w:val="es-MX"/>
        </w:rPr>
        <w:t>Dificultad de mantenimiento:</w:t>
      </w:r>
      <w:r w:rsidRPr="001A1D0E">
        <w:rPr>
          <w:rFonts w:ascii="Baskerville Old Face" w:hAnsi="Baskerville Old Face"/>
          <w:sz w:val="28"/>
          <w:szCs w:val="28"/>
          <w:lang w:val="es-MX"/>
        </w:rPr>
        <w:t xml:space="preserve"> Al instalar los servidores, estos funcionarán continuamente, lo que implica que deben recibir el cuidado necesario. Si se detecta algún error, debe solucionarse de inmediato. Por lo tanto, se debe contratar a un administrador de red cualificado para que se encargue del servidor.</w:t>
      </w:r>
    </w:p>
    <w:p w:rsidR="00DE5AC1" w:rsidRDefault="00DE5AC1" w:rsidP="00DE5AC1">
      <w:pPr>
        <w:pStyle w:val="Prrafodelista"/>
        <w:numPr>
          <w:ilvl w:val="0"/>
          <w:numId w:val="4"/>
        </w:numPr>
        <w:rPr>
          <w:rFonts w:ascii="Baskerville Old Face" w:hAnsi="Baskerville Old Face"/>
          <w:sz w:val="28"/>
          <w:szCs w:val="28"/>
          <w:lang w:val="es-MX"/>
        </w:rPr>
      </w:pPr>
      <w:r w:rsidRPr="001A1D0E">
        <w:rPr>
          <w:rFonts w:ascii="Baskerville Old Face" w:hAnsi="Baskerville Old Face"/>
          <w:b/>
          <w:sz w:val="28"/>
          <w:szCs w:val="28"/>
          <w:lang w:val="es-MX"/>
        </w:rPr>
        <w:t>Recursos no disponibles:</w:t>
      </w:r>
      <w:r w:rsidRPr="001A1D0E">
        <w:rPr>
          <w:rFonts w:ascii="Baskerville Old Face" w:hAnsi="Baskerville Old Face"/>
          <w:sz w:val="28"/>
          <w:szCs w:val="28"/>
          <w:lang w:val="es-MX"/>
        </w:rPr>
        <w:t xml:space="preserve"> No todos los recursos del servidor están disponibles para su adquisición. Por ejemplo, no se puede imprimir inmediatamente un documento desde la web ni modificar la información almacenada en el disco duro del cliente.</w:t>
      </w:r>
    </w:p>
    <w:p w:rsidR="003A4987" w:rsidRDefault="003A4987" w:rsidP="003A4987">
      <w:pPr>
        <w:pStyle w:val="Prrafodelista"/>
        <w:ind w:left="1080"/>
        <w:rPr>
          <w:rFonts w:ascii="Baskerville Old Face" w:hAnsi="Baskerville Old Face"/>
          <w:sz w:val="28"/>
          <w:szCs w:val="28"/>
          <w:lang w:val="es-MX"/>
        </w:rPr>
      </w:pPr>
      <w:r>
        <w:rPr>
          <w:noProof/>
          <w:lang w:eastAsia="es-AR"/>
        </w:rPr>
        <w:lastRenderedPageBreak/>
        <w:drawing>
          <wp:inline distT="0" distB="0" distL="0" distR="0" wp14:anchorId="6FFC227F" wp14:editId="36C46018">
            <wp:extent cx="3555706" cy="2809875"/>
            <wp:effectExtent l="0" t="0" r="6985" b="0"/>
            <wp:docPr id="4" name="Imagen 4" descr="Qué diferencia hay entre red p2p y red cliente servidor? - Página web de  jennyy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diferencia hay entre red p2p y red cliente servidor? - Página web de  jennyylik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5706" cy="2809875"/>
                    </a:xfrm>
                    <a:prstGeom prst="rect">
                      <a:avLst/>
                    </a:prstGeom>
                    <a:noFill/>
                    <a:ln>
                      <a:noFill/>
                    </a:ln>
                  </pic:spPr>
                </pic:pic>
              </a:graphicData>
            </a:graphic>
          </wp:inline>
        </w:drawing>
      </w:r>
    </w:p>
    <w:p w:rsidR="0070047E" w:rsidRPr="001A1D0E" w:rsidRDefault="0070047E" w:rsidP="003A4987">
      <w:pPr>
        <w:pStyle w:val="Prrafodelista"/>
        <w:ind w:left="1080"/>
        <w:rPr>
          <w:rFonts w:ascii="Baskerville Old Face" w:hAnsi="Baskerville Old Face"/>
          <w:sz w:val="28"/>
          <w:szCs w:val="28"/>
          <w:lang w:val="es-MX"/>
        </w:rPr>
      </w:pPr>
    </w:p>
    <w:p w:rsidR="0070047E" w:rsidRDefault="0070047E" w:rsidP="00DE5AC1">
      <w:pPr>
        <w:ind w:left="720"/>
        <w:rPr>
          <w:rFonts w:ascii="Baskerville Old Face" w:hAnsi="Baskerville Old Face"/>
          <w:b/>
          <w:sz w:val="28"/>
          <w:szCs w:val="28"/>
          <w:lang w:val="es-MX"/>
        </w:rPr>
      </w:pPr>
    </w:p>
    <w:p w:rsidR="00DE5AC1" w:rsidRPr="00544E64" w:rsidRDefault="00544E64" w:rsidP="00DE5AC1">
      <w:pPr>
        <w:ind w:left="720"/>
        <w:rPr>
          <w:rFonts w:ascii="Baskerville Old Face" w:hAnsi="Baskerville Old Face"/>
          <w:b/>
          <w:sz w:val="28"/>
          <w:szCs w:val="28"/>
          <w:lang w:val="es-MX"/>
        </w:rPr>
      </w:pPr>
      <w:r w:rsidRPr="00544E64">
        <w:rPr>
          <w:rFonts w:ascii="Baskerville Old Face" w:hAnsi="Baskerville Old Face"/>
          <w:b/>
          <w:sz w:val="28"/>
          <w:szCs w:val="28"/>
          <w:lang w:val="es-MX"/>
        </w:rPr>
        <w:t>3</w:t>
      </w:r>
      <w:r w:rsidRPr="00544E64">
        <w:rPr>
          <w:rFonts w:ascii="Baskerville Old Face" w:hAnsi="Baskerville Old Face"/>
          <w:b/>
          <w:sz w:val="28"/>
          <w:szCs w:val="28"/>
          <w:lang w:val="es-MX"/>
        </w:rPr>
        <w:softHyphen/>
        <w:t xml:space="preserve"> a_</w:t>
      </w:r>
    </w:p>
    <w:p w:rsidR="001A1D0E" w:rsidRDefault="001A1D0E" w:rsidP="00DE5AC1">
      <w:pPr>
        <w:ind w:left="720"/>
        <w:rPr>
          <w:rFonts w:ascii="Baskerville Old Face" w:hAnsi="Baskerville Old Face"/>
          <w:color w:val="1F1F1F"/>
          <w:sz w:val="28"/>
          <w:szCs w:val="28"/>
          <w:shd w:val="clear" w:color="auto" w:fill="FFFFFF"/>
        </w:rPr>
      </w:pPr>
      <w:r w:rsidRPr="00544E64">
        <w:rPr>
          <w:rFonts w:ascii="Baskerville Old Face" w:hAnsi="Baskerville Old Face"/>
          <w:b/>
          <w:sz w:val="28"/>
          <w:szCs w:val="28"/>
          <w:lang w:val="es-MX"/>
        </w:rPr>
        <w:t>Redes Alámbricas:</w:t>
      </w:r>
      <w:r w:rsidRPr="001A1D0E">
        <w:rPr>
          <w:rFonts w:ascii="Baskerville Old Face" w:hAnsi="Baskerville Old Face"/>
        </w:rPr>
        <w:t xml:space="preserve"> </w:t>
      </w:r>
      <w:r w:rsidRPr="001A1D0E">
        <w:rPr>
          <w:rFonts w:ascii="Baskerville Old Face" w:hAnsi="Baskerville Old Face"/>
          <w:color w:val="1F1F1F"/>
          <w:sz w:val="28"/>
          <w:szCs w:val="28"/>
          <w:shd w:val="clear" w:color="auto" w:fill="FFFFFF"/>
        </w:rPr>
        <w:t>En una red cableada o por cable, los distintos equipos y dispositivos que se conectan a ella lo hacen a través de cables, que normalmente suelen ser de tipo Ethernet (aunque también pueden ser coaxiales o de fibra óptica).</w:t>
      </w:r>
    </w:p>
    <w:p w:rsidR="001A1D0E" w:rsidRDefault="001A1D0E" w:rsidP="00DE5AC1">
      <w:pPr>
        <w:ind w:left="720"/>
        <w:rPr>
          <w:rFonts w:ascii="Baskerville Old Face" w:hAnsi="Baskerville Old Face"/>
          <w:color w:val="1F1F1F"/>
          <w:sz w:val="28"/>
          <w:szCs w:val="28"/>
          <w:shd w:val="clear" w:color="auto" w:fill="FFFFFF"/>
        </w:rPr>
      </w:pPr>
      <w:r w:rsidRPr="00544E64">
        <w:rPr>
          <w:rFonts w:ascii="Baskerville Old Face" w:hAnsi="Baskerville Old Face"/>
          <w:b/>
          <w:color w:val="1F1F1F"/>
          <w:sz w:val="28"/>
          <w:szCs w:val="28"/>
          <w:shd w:val="clear" w:color="auto" w:fill="FFFFFF"/>
        </w:rPr>
        <w:t>Redes Inalámbricas:</w:t>
      </w:r>
      <w:r w:rsidRPr="001A1D0E">
        <w:rPr>
          <w:rFonts w:ascii="Poppins" w:hAnsi="Poppins"/>
          <w:color w:val="1F1F1F"/>
          <w:sz w:val="20"/>
          <w:szCs w:val="20"/>
          <w:shd w:val="clear" w:color="auto" w:fill="FFFFFF"/>
        </w:rPr>
        <w:t xml:space="preserve"> </w:t>
      </w:r>
      <w:r w:rsidRPr="001A1D0E">
        <w:rPr>
          <w:rFonts w:ascii="Baskerville Old Face" w:hAnsi="Baskerville Old Face"/>
          <w:color w:val="1F1F1F"/>
          <w:sz w:val="28"/>
          <w:szCs w:val="28"/>
          <w:shd w:val="clear" w:color="auto" w:fill="FFFFFF"/>
        </w:rPr>
        <w:t>En una red inalámbrica </w:t>
      </w:r>
      <w:r w:rsidRPr="001A1D0E">
        <w:rPr>
          <w:rStyle w:val="Textoennegrita"/>
          <w:rFonts w:ascii="Baskerville Old Face" w:hAnsi="Baskerville Old Face"/>
          <w:b w:val="0"/>
          <w:color w:val="1F1F1F"/>
          <w:sz w:val="28"/>
          <w:szCs w:val="28"/>
          <w:shd w:val="clear" w:color="auto" w:fill="FFFFFF"/>
        </w:rPr>
        <w:t>la conexión y comunicación se realiza de manera remota sin la necesidad de utilizar cables físicos</w:t>
      </w:r>
      <w:r w:rsidRPr="001A1D0E">
        <w:rPr>
          <w:rFonts w:ascii="Baskerville Old Face" w:hAnsi="Baskerville Old Face"/>
          <w:b/>
          <w:color w:val="1F1F1F"/>
          <w:sz w:val="28"/>
          <w:szCs w:val="28"/>
          <w:shd w:val="clear" w:color="auto" w:fill="FFFFFF"/>
        </w:rPr>
        <w:t>.</w:t>
      </w:r>
      <w:r w:rsidRPr="001A1D0E">
        <w:rPr>
          <w:rFonts w:ascii="Baskerville Old Face" w:hAnsi="Baskerville Old Face"/>
          <w:color w:val="1F1F1F"/>
          <w:sz w:val="28"/>
          <w:szCs w:val="28"/>
          <w:shd w:val="clear" w:color="auto" w:fill="FFFFFF"/>
        </w:rPr>
        <w:t xml:space="preserve"> Se trata de un tipo de red muy interesante porque permite una gran versatilidad a la hora de conectar dispositivos móviles, además de proporcionar espacios más limpios y menor dificultad a la hora de su instalación.</w:t>
      </w:r>
    </w:p>
    <w:p w:rsidR="00DB0C40" w:rsidRDefault="00DB0C40" w:rsidP="00DE5AC1">
      <w:pPr>
        <w:ind w:left="720"/>
        <w:rPr>
          <w:rStyle w:val="Hipervnculo"/>
          <w:rFonts w:ascii="Baskerville Old Face" w:hAnsi="Baskerville Old Face"/>
          <w:sz w:val="28"/>
          <w:szCs w:val="28"/>
          <w:lang w:val="es-MX"/>
        </w:rPr>
      </w:pPr>
      <w:hyperlink r:id="rId17" w:history="1">
        <w:r w:rsidR="001A1D0E" w:rsidRPr="00D94CF2">
          <w:rPr>
            <w:rStyle w:val="Hipervnculo"/>
            <w:rFonts w:ascii="Baskerville Old Face" w:hAnsi="Baskerville Old Face"/>
            <w:sz w:val="28"/>
            <w:szCs w:val="28"/>
            <w:lang w:val="es-MX"/>
          </w:rPr>
          <w:t>https://microsegur.com/redes-cableadas-e-inalambricas/</w:t>
        </w:r>
      </w:hyperlink>
    </w:p>
    <w:p w:rsidR="001A1D0E" w:rsidRDefault="001A1D0E" w:rsidP="00DE5AC1">
      <w:pPr>
        <w:ind w:left="720"/>
        <w:rPr>
          <w:rFonts w:ascii="Baskerville Old Face" w:hAnsi="Baskerville Old Face"/>
          <w:sz w:val="28"/>
          <w:szCs w:val="28"/>
          <w:lang w:val="es-MX"/>
        </w:rPr>
      </w:pPr>
      <w:r>
        <w:rPr>
          <w:rFonts w:ascii="Baskerville Old Face" w:hAnsi="Baskerville Old Face"/>
          <w:sz w:val="28"/>
          <w:szCs w:val="28"/>
          <w:lang w:val="es-MX"/>
        </w:rPr>
        <w:lastRenderedPageBreak/>
        <w:t xml:space="preserve"> </w:t>
      </w:r>
      <w:r w:rsidR="00DB0C40" w:rsidRPr="00DB0C40">
        <w:rPr>
          <w:rFonts w:ascii="Baskerville Old Face" w:hAnsi="Baskerville Old Face"/>
          <w:sz w:val="28"/>
          <w:szCs w:val="28"/>
        </w:rPr>
        <w:drawing>
          <wp:inline distT="0" distB="0" distL="0" distR="0">
            <wp:extent cx="2857500" cy="2143125"/>
            <wp:effectExtent l="0" t="0" r="0" b="9525"/>
            <wp:docPr id="12" name="Imagen 12" descr="redes alambricas e inalambricas by angel barrera - Inf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es alambricas e inalambricas by angel barrera - Info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544E64" w:rsidRPr="00544E64" w:rsidRDefault="00544E64" w:rsidP="00544E64">
      <w:pPr>
        <w:pStyle w:val="Ttulo4"/>
        <w:shd w:val="clear" w:color="auto" w:fill="FFFFFF"/>
        <w:jc w:val="both"/>
        <w:rPr>
          <w:rFonts w:ascii="Baskerville Old Face" w:hAnsi="Baskerville Old Face" w:cs="Arial"/>
          <w:b w:val="0"/>
          <w:bCs w:val="0"/>
          <w:sz w:val="28"/>
          <w:szCs w:val="28"/>
        </w:rPr>
      </w:pPr>
      <w:r>
        <w:rPr>
          <w:rFonts w:ascii="Baskerville Old Face" w:hAnsi="Baskerville Old Face"/>
          <w:sz w:val="28"/>
          <w:szCs w:val="28"/>
          <w:lang w:val="es-MX"/>
        </w:rPr>
        <w:t xml:space="preserve">b- La conexión más rápida es la </w:t>
      </w:r>
      <w:r w:rsidRPr="00544E64">
        <w:rPr>
          <w:rFonts w:ascii="Baskerville Old Face" w:hAnsi="Baskerville Old Face" w:cs="Arial"/>
          <w:sz w:val="28"/>
          <w:szCs w:val="28"/>
        </w:rPr>
        <w:t>fibra óptica</w:t>
      </w:r>
    </w:p>
    <w:p w:rsidR="00544E64" w:rsidRDefault="00544E64" w:rsidP="00544E6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44E64">
        <w:rPr>
          <w:rFonts w:ascii="Baskerville Old Face" w:eastAsia="Times New Roman" w:hAnsi="Baskerville Old Face" w:cs="Arial"/>
          <w:color w:val="202020"/>
          <w:sz w:val="28"/>
          <w:szCs w:val="28"/>
          <w:lang w:eastAsia="es-AR"/>
        </w:rPr>
        <w:t>Este tipo de cable ofrece velocidades de transferencia mucho más altas y son capaces de cubrir una mayor distancia sin pérdida de señal.</w:t>
      </w:r>
    </w:p>
    <w:p w:rsidR="003757E2" w:rsidRDefault="00544E64" w:rsidP="003757E2">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44E64">
        <w:rPr>
          <w:rFonts w:ascii="Baskerville Old Face" w:eastAsia="Times New Roman" w:hAnsi="Baskerville Old Face" w:cs="Arial"/>
          <w:b/>
          <w:color w:val="202020"/>
          <w:sz w:val="28"/>
          <w:szCs w:val="28"/>
          <w:lang w:eastAsia="es-AR"/>
        </w:rPr>
        <w:t>c-</w:t>
      </w:r>
      <w:r>
        <w:rPr>
          <w:rFonts w:ascii="Baskerville Old Face" w:eastAsia="Times New Roman" w:hAnsi="Baskerville Old Face" w:cs="Arial"/>
          <w:b/>
          <w:color w:val="202020"/>
          <w:sz w:val="28"/>
          <w:szCs w:val="28"/>
          <w:lang w:eastAsia="es-AR"/>
        </w:rPr>
        <w:t xml:space="preserve"> </w:t>
      </w:r>
      <w:r w:rsidR="003757E2">
        <w:rPr>
          <w:rFonts w:ascii="Baskerville Old Face" w:eastAsia="Times New Roman" w:hAnsi="Baskerville Old Face" w:cs="Arial"/>
          <w:b/>
          <w:color w:val="202020"/>
          <w:sz w:val="28"/>
          <w:szCs w:val="28"/>
          <w:lang w:eastAsia="es-AR"/>
        </w:rPr>
        <w:t xml:space="preserve"> </w:t>
      </w:r>
      <w:r w:rsidR="003757E2" w:rsidRPr="003757E2">
        <w:rPr>
          <w:rFonts w:ascii="Baskerville Old Face" w:eastAsia="Times New Roman" w:hAnsi="Baskerville Old Face" w:cs="Arial"/>
          <w:color w:val="202020"/>
          <w:sz w:val="28"/>
          <w:szCs w:val="28"/>
          <w:lang w:eastAsia="es-AR"/>
        </w:rPr>
        <w:t>Es una tecnología que permite la comunicación y transferencia de datos entre distintos dispositivos (ordenadores, teléfonos, impresoras, etc.) sin necesidad de cables. Utiliza ondas electromagnéticas para transmitir información a través del aire. </w:t>
      </w: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Medios inalámbricos más usados</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B17474" w:rsidRPr="00B17474" w:rsidRDefault="00DB0C40"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19" w:tgtFrame="_blank" w:history="1">
        <w:r w:rsidR="00B17474" w:rsidRPr="00B17474">
          <w:rPr>
            <w:rStyle w:val="Hipervnculo"/>
            <w:rFonts w:ascii="Baskerville Old Face" w:eastAsia="Times New Roman" w:hAnsi="Baskerville Old Face" w:cs="Arial"/>
            <w:b/>
            <w:bCs/>
            <w:color w:val="000000" w:themeColor="text1"/>
            <w:sz w:val="28"/>
            <w:szCs w:val="28"/>
            <w:u w:val="none"/>
            <w:lang w:eastAsia="es-AR"/>
          </w:rPr>
          <w:t>Wi-Fi</w:t>
        </w:r>
      </w:hyperlink>
      <w:r w:rsidR="00B17474" w:rsidRPr="00B17474">
        <w:rPr>
          <w:rFonts w:ascii="Baskerville Old Face" w:eastAsia="Times New Roman" w:hAnsi="Baskerville Old Face" w:cs="Arial"/>
          <w:b/>
          <w:bCs/>
          <w:color w:val="202020"/>
          <w:sz w:val="28"/>
          <w:szCs w:val="28"/>
          <w:lang w:eastAsia="es-AR"/>
        </w:rPr>
        <w:t>:</w:t>
      </w:r>
      <w:r w:rsidR="00B17474" w:rsidRPr="00B17474">
        <w:rPr>
          <w:rFonts w:ascii="Baskerville Old Face" w:eastAsia="Times New Roman" w:hAnsi="Baskerville Old Face" w:cs="Arial"/>
          <w:color w:val="202020"/>
          <w:sz w:val="28"/>
          <w:szCs w:val="28"/>
          <w:lang w:eastAsia="es-AR"/>
        </w:rPr>
        <w:t>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Es el estándar más común para redes locales inalámbricas (WLAN) y el acceso a Internet en hogares, cafeterías y lugares de trabajo. </w:t>
      </w:r>
    </w:p>
    <w:p w:rsidR="00B17474" w:rsidRPr="00B17474" w:rsidRDefault="00DB0C40"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000000" w:themeColor="text1"/>
          <w:sz w:val="28"/>
          <w:szCs w:val="28"/>
          <w:lang w:eastAsia="es-AR"/>
        </w:rPr>
      </w:pPr>
      <w:hyperlink r:id="rId20" w:tgtFrame="_blank" w:history="1">
        <w:r w:rsidR="00B17474" w:rsidRPr="00B17474">
          <w:rPr>
            <w:rStyle w:val="Hipervnculo"/>
            <w:rFonts w:ascii="Baskerville Old Face" w:eastAsia="Times New Roman" w:hAnsi="Baskerville Old Face" w:cs="Arial"/>
            <w:b/>
            <w:bCs/>
            <w:color w:val="000000" w:themeColor="text1"/>
            <w:sz w:val="28"/>
            <w:szCs w:val="28"/>
            <w:u w:val="none"/>
            <w:lang w:eastAsia="es-AR"/>
          </w:rPr>
          <w:t>Redes celulares (4G, 5G)</w:t>
        </w:r>
      </w:hyperlink>
      <w:r w:rsidR="00B17474" w:rsidRPr="00B17474">
        <w:rPr>
          <w:rFonts w:ascii="Baskerville Old Face" w:eastAsia="Times New Roman" w:hAnsi="Baskerville Old Face" w:cs="Arial"/>
          <w:b/>
          <w:bCs/>
          <w:color w:val="000000" w:themeColor="text1"/>
          <w:sz w:val="28"/>
          <w:szCs w:val="28"/>
          <w:lang w:eastAsia="es-AR"/>
        </w:rPr>
        <w:t>:</w:t>
      </w:r>
      <w:r w:rsidR="00B17474" w:rsidRPr="00B17474">
        <w:rPr>
          <w:rFonts w:ascii="Baskerville Old Face" w:eastAsia="Times New Roman" w:hAnsi="Baskerville Old Face" w:cs="Arial"/>
          <w:color w:val="000000" w:themeColor="text1"/>
          <w:sz w:val="28"/>
          <w:szCs w:val="28"/>
          <w:lang w:eastAsia="es-AR"/>
        </w:rPr>
        <w:t>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Permiten la comunicación móvil en teléfonos inteligentes y otros dispositivos portátiles, proporcionando acceso a Internet en cualquier lugar con cobertura. </w:t>
      </w:r>
    </w:p>
    <w:p w:rsidR="00B17474" w:rsidRPr="00B17474" w:rsidRDefault="00DB0C40"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000000" w:themeColor="text1"/>
          <w:sz w:val="28"/>
          <w:szCs w:val="28"/>
          <w:lang w:eastAsia="es-AR"/>
        </w:rPr>
      </w:pPr>
      <w:hyperlink r:id="rId21" w:tgtFrame="_blank" w:history="1">
        <w:r w:rsidR="00B17474" w:rsidRPr="00B17474">
          <w:rPr>
            <w:rStyle w:val="Hipervnculo"/>
            <w:rFonts w:ascii="Baskerville Old Face" w:eastAsia="Times New Roman" w:hAnsi="Baskerville Old Face" w:cs="Arial"/>
            <w:b/>
            <w:bCs/>
            <w:color w:val="000000" w:themeColor="text1"/>
            <w:sz w:val="28"/>
            <w:szCs w:val="28"/>
            <w:u w:val="none"/>
            <w:lang w:eastAsia="es-AR"/>
          </w:rPr>
          <w:t>Bluetooth</w:t>
        </w:r>
      </w:hyperlink>
      <w:r w:rsidR="00B17474" w:rsidRPr="00B17474">
        <w:rPr>
          <w:rFonts w:ascii="Baskerville Old Face" w:eastAsia="Times New Roman" w:hAnsi="Baskerville Old Face" w:cs="Arial"/>
          <w:b/>
          <w:bCs/>
          <w:color w:val="000000" w:themeColor="text1"/>
          <w:sz w:val="28"/>
          <w:szCs w:val="28"/>
          <w:lang w:eastAsia="es-AR"/>
        </w:rPr>
        <w:t>:</w:t>
      </w:r>
      <w:r w:rsidR="00B17474" w:rsidRPr="00B17474">
        <w:rPr>
          <w:rFonts w:ascii="Baskerville Old Face" w:eastAsia="Times New Roman" w:hAnsi="Baskerville Old Face" w:cs="Arial"/>
          <w:color w:val="000000" w:themeColor="text1"/>
          <w:sz w:val="28"/>
          <w:szCs w:val="28"/>
          <w:lang w:eastAsia="es-AR"/>
        </w:rPr>
        <w:t>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t>Es un protocolo de corto alcance usado para conectar dispositivos como auriculares, teclados inalámbricos y ratones a ordenadores o teléfonos. </w:t>
      </w:r>
    </w:p>
    <w:p w:rsidR="00B17474" w:rsidRPr="00B17474" w:rsidRDefault="00B17474" w:rsidP="00B17474">
      <w:pPr>
        <w:numPr>
          <w:ilvl w:val="0"/>
          <w:numId w:val="6"/>
        </w:num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b/>
          <w:bCs/>
          <w:color w:val="000000" w:themeColor="text1"/>
          <w:sz w:val="28"/>
          <w:szCs w:val="28"/>
          <w:lang w:eastAsia="es-AR"/>
        </w:rPr>
        <w:t>Sistemas por </w:t>
      </w:r>
      <w:hyperlink r:id="rId22" w:tgtFrame="_blank" w:history="1">
        <w:r w:rsidRPr="00B17474">
          <w:rPr>
            <w:rStyle w:val="Hipervnculo"/>
            <w:rFonts w:ascii="Baskerville Old Face" w:eastAsia="Times New Roman" w:hAnsi="Baskerville Old Face" w:cs="Arial"/>
            <w:b/>
            <w:bCs/>
            <w:color w:val="000000" w:themeColor="text1"/>
            <w:sz w:val="28"/>
            <w:szCs w:val="28"/>
            <w:u w:val="none"/>
            <w:lang w:eastAsia="es-AR"/>
          </w:rPr>
          <w:t>radio</w:t>
        </w:r>
      </w:hyperlink>
      <w:r w:rsidRPr="00B17474">
        <w:rPr>
          <w:rFonts w:ascii="Baskerville Old Face" w:eastAsia="Times New Roman" w:hAnsi="Baskerville Old Face" w:cs="Arial"/>
          <w:b/>
          <w:bCs/>
          <w:color w:val="000000" w:themeColor="text1"/>
          <w:sz w:val="28"/>
          <w:szCs w:val="28"/>
          <w:lang w:eastAsia="es-AR"/>
        </w:rPr>
        <w:t> y satélite:</w:t>
      </w:r>
      <w:r w:rsidRPr="00B17474">
        <w:rPr>
          <w:rFonts w:ascii="Baskerville Old Face" w:eastAsia="Times New Roman" w:hAnsi="Baskerville Old Face" w:cs="Arial"/>
          <w:color w:val="202020"/>
          <w:sz w:val="28"/>
          <w:szCs w:val="28"/>
          <w:lang w:eastAsia="es-AR"/>
        </w:rPr>
        <w:t> </w:t>
      </w: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17474">
        <w:rPr>
          <w:rFonts w:ascii="Baskerville Old Face" w:eastAsia="Times New Roman" w:hAnsi="Baskerville Old Face" w:cs="Arial"/>
          <w:color w:val="202020"/>
          <w:sz w:val="28"/>
          <w:szCs w:val="28"/>
          <w:lang w:eastAsia="es-AR"/>
        </w:rPr>
        <w:lastRenderedPageBreak/>
        <w:t>Se usan en aplicaciones como la televisión satelital, el GPS y la radiocomunicación para transmitir información entre ubicaciones distantes. </w:t>
      </w:r>
    </w:p>
    <w:p w:rsidR="0070047E" w:rsidRDefault="00DB0C40"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23" w:history="1">
        <w:r w:rsidR="00B17474" w:rsidRPr="00D94CF2">
          <w:rPr>
            <w:rStyle w:val="Hipervnculo"/>
            <w:rFonts w:ascii="Baskerville Old Face" w:eastAsia="Times New Roman" w:hAnsi="Baskerville Old Face" w:cs="Arial"/>
            <w:sz w:val="28"/>
            <w:szCs w:val="28"/>
            <w:lang w:eastAsia="es-AR"/>
          </w:rPr>
          <w:t>https://www.google.com/search?q=que+es+wireless++losmedios+mas+usados&amp;sca_esv=13677aa2df667dbd&amp;ei=9MHbaJDPDfDd1sQPpL3OkQ4&amp;ved=0ahUKEwiQmYPis4CQAxXwrpUCHaSeM-IQ4dUDCBA&amp;uact=5&amp;oq=que+es+wireless++losmedios+mas+usados&amp;gs_lp=Egxnd3Mtd2l6LXNlcnAiJXF1ZSBlcyB3aXJlbGVzcyAgbG9zbWVkaW9zIG1hcyB1c2Fkb3MyBxAhGKABGApIgacBULIHWJSkAXACeAGQAQCYAaEBoAGSGaoBBDkuMjC4AQPIAQD4AQGYAhqgApUawgIKEAAYsAMY1gQYR8ICBRAhGKABwgIFEAAYgATCAgYQABgWGB7CAgUQABjvBcICCBAAGIAEGKIEmAMAiAYBkAYIkgcEMy4yM6AHj36yBwQxLjIzuAf2GcIHCDItNS4xOS4yyAfBAg&amp;sclient=gws-wiz-serp</w:t>
        </w:r>
      </w:hyperlink>
      <w:r w:rsidR="00B17474">
        <w:rPr>
          <w:rFonts w:ascii="Baskerville Old Face" w:eastAsia="Times New Roman" w:hAnsi="Baskerville Old Face" w:cs="Arial"/>
          <w:color w:val="202020"/>
          <w:sz w:val="28"/>
          <w:szCs w:val="28"/>
          <w:lang w:eastAsia="es-AR"/>
        </w:rPr>
        <w:t xml:space="preserve"> </w:t>
      </w:r>
    </w:p>
    <w:p w:rsidR="00DB0C40" w:rsidRDefault="00DB0C40"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DB0C40">
        <w:rPr>
          <w:rFonts w:ascii="Baskerville Old Face" w:eastAsia="Times New Roman" w:hAnsi="Baskerville Old Face" w:cs="Arial"/>
          <w:color w:val="202020"/>
          <w:sz w:val="28"/>
          <w:szCs w:val="28"/>
          <w:lang w:eastAsia="es-AR"/>
        </w:rPr>
        <w:drawing>
          <wp:inline distT="0" distB="0" distL="0" distR="0">
            <wp:extent cx="3486150" cy="2100405"/>
            <wp:effectExtent l="0" t="0" r="0" b="0"/>
            <wp:docPr id="11" name="Imagen 11" descr="Medios Inalambricos :: Herramientasj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os Inalambricos :: Herramientasju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6150" cy="2100405"/>
                    </a:xfrm>
                    <a:prstGeom prst="rect">
                      <a:avLst/>
                    </a:prstGeom>
                    <a:noFill/>
                    <a:ln>
                      <a:noFill/>
                    </a:ln>
                  </pic:spPr>
                </pic:pic>
              </a:graphicData>
            </a:graphic>
          </wp:inline>
        </w:drawing>
      </w:r>
    </w:p>
    <w:p w:rsidR="00DB0C40" w:rsidRDefault="00DB0C40"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p>
    <w:p w:rsidR="00DB0C40" w:rsidRDefault="00DB0C40"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B17474">
        <w:rPr>
          <w:rFonts w:ascii="Baskerville Old Face" w:eastAsia="Times New Roman" w:hAnsi="Baskerville Old Face" w:cs="Arial"/>
          <w:b/>
          <w:color w:val="202020"/>
          <w:sz w:val="28"/>
          <w:szCs w:val="28"/>
          <w:lang w:eastAsia="es-AR"/>
        </w:rPr>
        <w:t>4-A</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B17474">
        <w:rPr>
          <w:rFonts w:ascii="Baskerville Old Face" w:eastAsia="Times New Roman" w:hAnsi="Baskerville Old Face" w:cs="Arial"/>
          <w:b/>
          <w:color w:val="202020"/>
          <w:sz w:val="28"/>
          <w:szCs w:val="28"/>
          <w:lang w:eastAsia="es-AR"/>
        </w:rPr>
        <w:t>Simplex (Unidireccional)</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Descripción: La transmisión de datos ocurre en una sola dirección. Un dispositivo transmite, y el otro recibe, pero no al revés. </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Ejemplos: La radio o un fax, que envían información en una sola dirección.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proofErr w:type="spellStart"/>
      <w:r w:rsidRPr="00B17474">
        <w:rPr>
          <w:rFonts w:ascii="Baskerville Old Face" w:eastAsia="Times New Roman" w:hAnsi="Baskerville Old Face" w:cs="Arial"/>
          <w:b/>
          <w:color w:val="202020"/>
          <w:sz w:val="28"/>
          <w:szCs w:val="28"/>
          <w:lang w:eastAsia="es-AR"/>
        </w:rPr>
        <w:t>Half-Duplex</w:t>
      </w:r>
      <w:proofErr w:type="spellEnd"/>
      <w:r w:rsidRPr="00B17474">
        <w:rPr>
          <w:rFonts w:ascii="Baskerville Old Face" w:eastAsia="Times New Roman" w:hAnsi="Baskerville Old Face" w:cs="Arial"/>
          <w:b/>
          <w:color w:val="202020"/>
          <w:sz w:val="28"/>
          <w:szCs w:val="28"/>
          <w:lang w:eastAsia="es-AR"/>
        </w:rPr>
        <w:t xml:space="preserve"> (</w:t>
      </w:r>
      <w:proofErr w:type="spellStart"/>
      <w:r w:rsidRPr="00B17474">
        <w:rPr>
          <w:rFonts w:ascii="Baskerville Old Face" w:eastAsia="Times New Roman" w:hAnsi="Baskerville Old Face" w:cs="Arial"/>
          <w:b/>
          <w:color w:val="202020"/>
          <w:sz w:val="28"/>
          <w:szCs w:val="28"/>
          <w:lang w:eastAsia="es-AR"/>
        </w:rPr>
        <w:t>Semidúplex</w:t>
      </w:r>
      <w:proofErr w:type="spellEnd"/>
      <w:r w:rsidRPr="00B17474">
        <w:rPr>
          <w:rFonts w:ascii="Baskerville Old Face" w:eastAsia="Times New Roman" w:hAnsi="Baskerville Old Face" w:cs="Arial"/>
          <w:b/>
          <w:color w:val="202020"/>
          <w:sz w:val="28"/>
          <w:szCs w:val="28"/>
          <w:lang w:eastAsia="es-AR"/>
        </w:rPr>
        <w:t>)</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Descripción: La comunicación es bidireccional, pero solo un dispositivo puede transmitir a la vez. Los dispositivos se turnan para enviar y recibir datos.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5064EB">
        <w:rPr>
          <w:rFonts w:ascii="Baskerville Old Face" w:eastAsia="Times New Roman" w:hAnsi="Baskerville Old Face" w:cs="Arial"/>
          <w:color w:val="202020"/>
          <w:sz w:val="28"/>
          <w:szCs w:val="28"/>
          <w:lang w:eastAsia="es-AR"/>
        </w:rPr>
        <w:lastRenderedPageBreak/>
        <w:t xml:space="preserve">Ejemplos: Un </w:t>
      </w:r>
      <w:proofErr w:type="spellStart"/>
      <w:r w:rsidRPr="005064EB">
        <w:rPr>
          <w:rFonts w:ascii="Baskerville Old Face" w:eastAsia="Times New Roman" w:hAnsi="Baskerville Old Face" w:cs="Arial"/>
          <w:color w:val="202020"/>
          <w:sz w:val="28"/>
          <w:szCs w:val="28"/>
          <w:lang w:eastAsia="es-AR"/>
        </w:rPr>
        <w:t>walkie-talkie</w:t>
      </w:r>
      <w:proofErr w:type="spellEnd"/>
      <w:r w:rsidRPr="005064EB">
        <w:rPr>
          <w:rFonts w:ascii="Baskerville Old Face" w:eastAsia="Times New Roman" w:hAnsi="Baskerville Old Face" w:cs="Arial"/>
          <w:color w:val="202020"/>
          <w:sz w:val="28"/>
          <w:szCs w:val="28"/>
          <w:lang w:eastAsia="es-AR"/>
        </w:rPr>
        <w:t>, donde se debe presionar un botón para hablar y luego se suelta para escuchar la respuesta.</w:t>
      </w:r>
      <w:r w:rsidRPr="00B17474">
        <w:rPr>
          <w:rFonts w:ascii="Baskerville Old Face" w:eastAsia="Times New Roman" w:hAnsi="Baskerville Old Face" w:cs="Arial"/>
          <w:b/>
          <w:color w:val="202020"/>
          <w:sz w:val="28"/>
          <w:szCs w:val="28"/>
          <w:lang w:eastAsia="es-AR"/>
        </w:rPr>
        <w:t xml:space="preserve"> </w:t>
      </w:r>
    </w:p>
    <w:p w:rsidR="00B17474" w:rsidRP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r w:rsidRPr="00B17474">
        <w:rPr>
          <w:rFonts w:ascii="Baskerville Old Face" w:eastAsia="Times New Roman" w:hAnsi="Baskerville Old Face" w:cs="Arial"/>
          <w:b/>
          <w:color w:val="202020"/>
          <w:sz w:val="28"/>
          <w:szCs w:val="28"/>
          <w:lang w:eastAsia="es-AR"/>
        </w:rPr>
        <w:t>Full-</w:t>
      </w:r>
      <w:proofErr w:type="spellStart"/>
      <w:r w:rsidRPr="00B17474">
        <w:rPr>
          <w:rFonts w:ascii="Baskerville Old Face" w:eastAsia="Times New Roman" w:hAnsi="Baskerville Old Face" w:cs="Arial"/>
          <w:b/>
          <w:color w:val="202020"/>
          <w:sz w:val="28"/>
          <w:szCs w:val="28"/>
          <w:lang w:eastAsia="es-AR"/>
        </w:rPr>
        <w:t>Duplex</w:t>
      </w:r>
      <w:proofErr w:type="spellEnd"/>
      <w:r w:rsidRPr="00B17474">
        <w:rPr>
          <w:rFonts w:ascii="Baskerville Old Face" w:eastAsia="Times New Roman" w:hAnsi="Baskerville Old Face" w:cs="Arial"/>
          <w:b/>
          <w:color w:val="202020"/>
          <w:sz w:val="28"/>
          <w:szCs w:val="28"/>
          <w:lang w:eastAsia="es-AR"/>
        </w:rPr>
        <w:t xml:space="preserve"> (Dúplex Completo)</w:t>
      </w:r>
    </w:p>
    <w:p w:rsidR="00B17474" w:rsidRPr="005064EB"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 xml:space="preserve">Descripción: Permite la transmisión y recepción simultánea de datos entre dos dispositivos. Los datos pueden fluir en ambas direcciones al mismo tiempo. </w:t>
      </w:r>
    </w:p>
    <w:p w:rsidR="00B17474" w:rsidRDefault="00B1747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5064EB">
        <w:rPr>
          <w:rFonts w:ascii="Baskerville Old Face" w:eastAsia="Times New Roman" w:hAnsi="Baskerville Old Face" w:cs="Arial"/>
          <w:color w:val="202020"/>
          <w:sz w:val="28"/>
          <w:szCs w:val="28"/>
          <w:lang w:eastAsia="es-AR"/>
        </w:rPr>
        <w:t>Ejemplos: Una conversación telefónica, donde ambas personas pueden hablar al mismo tiempo.</w:t>
      </w:r>
    </w:p>
    <w:p w:rsidR="00BC043B" w:rsidRDefault="00BC043B"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C043B">
        <w:rPr>
          <w:rFonts w:ascii="Baskerville Old Face" w:eastAsia="Times New Roman" w:hAnsi="Baskerville Old Face" w:cs="Arial"/>
          <w:color w:val="202020"/>
          <w:sz w:val="28"/>
          <w:szCs w:val="28"/>
          <w:lang w:eastAsia="es-AR"/>
        </w:rPr>
        <w:drawing>
          <wp:inline distT="0" distB="0" distL="0" distR="0" wp14:anchorId="20121D9F" wp14:editId="7207279D">
            <wp:extent cx="4248150" cy="1775443"/>
            <wp:effectExtent l="0" t="0" r="0" b="0"/>
            <wp:docPr id="10" name="Imagen 10" descr="Clasificación de redes informáticas - NETIN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ificación de redes informáticas - NETINKS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47651" cy="1775234"/>
                    </a:xfrm>
                    <a:prstGeom prst="rect">
                      <a:avLst/>
                    </a:prstGeom>
                    <a:noFill/>
                    <a:ln>
                      <a:noFill/>
                    </a:ln>
                  </pic:spPr>
                </pic:pic>
              </a:graphicData>
            </a:graphic>
          </wp:inline>
        </w:drawing>
      </w:r>
    </w:p>
    <w:p w:rsidR="005064EB" w:rsidRPr="005064EB" w:rsidRDefault="005064EB" w:rsidP="005064EB">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Pr>
          <w:rFonts w:ascii="Baskerville Old Face" w:eastAsia="Times New Roman" w:hAnsi="Baskerville Old Face" w:cs="Arial"/>
          <w:color w:val="202020"/>
          <w:sz w:val="28"/>
          <w:szCs w:val="28"/>
          <w:lang w:eastAsia="es-AR"/>
        </w:rPr>
        <w:t>B_</w:t>
      </w:r>
      <w:r w:rsidRPr="005064EB">
        <w:t xml:space="preserve"> </w:t>
      </w:r>
      <w:r>
        <w:rPr>
          <w:rFonts w:ascii="Baskerville Old Face" w:eastAsia="Times New Roman" w:hAnsi="Baskerville Old Face" w:cs="Arial"/>
          <w:color w:val="202020"/>
          <w:sz w:val="28"/>
          <w:szCs w:val="28"/>
          <w:lang w:eastAsia="es-AR"/>
        </w:rPr>
        <w:t>Simplex:</w:t>
      </w:r>
      <w:r w:rsidRPr="005064EB">
        <w:rPr>
          <w:rFonts w:ascii="Baskerville Old Face" w:eastAsia="Times New Roman" w:hAnsi="Baskerville Old Face" w:cs="Arial"/>
          <w:color w:val="202020"/>
          <w:sz w:val="28"/>
          <w:szCs w:val="28"/>
          <w:lang w:eastAsia="es-AR"/>
        </w:rPr>
        <w:t xml:space="preserve"> La radio o un fax, que envían información en una sola dirección. </w:t>
      </w:r>
    </w:p>
    <w:p w:rsidR="005064EB" w:rsidRPr="005064EB" w:rsidRDefault="005064EB" w:rsidP="005064EB">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roofErr w:type="spellStart"/>
      <w:r>
        <w:rPr>
          <w:rFonts w:ascii="Baskerville Old Face" w:eastAsia="Times New Roman" w:hAnsi="Baskerville Old Face" w:cs="Arial"/>
          <w:color w:val="202020"/>
          <w:sz w:val="28"/>
          <w:szCs w:val="28"/>
          <w:lang w:eastAsia="es-AR"/>
        </w:rPr>
        <w:t>Half-Duplex</w:t>
      </w:r>
      <w:proofErr w:type="gramStart"/>
      <w:r>
        <w:rPr>
          <w:rFonts w:ascii="Baskerville Old Face" w:eastAsia="Times New Roman" w:hAnsi="Baskerville Old Face" w:cs="Arial"/>
          <w:color w:val="202020"/>
          <w:sz w:val="28"/>
          <w:szCs w:val="28"/>
          <w:lang w:eastAsia="es-AR"/>
        </w:rPr>
        <w:t>:</w:t>
      </w:r>
      <w:r w:rsidRPr="005064EB">
        <w:rPr>
          <w:rFonts w:ascii="Baskerville Old Face" w:eastAsia="Times New Roman" w:hAnsi="Baskerville Old Face" w:cs="Arial"/>
          <w:color w:val="202020"/>
          <w:sz w:val="28"/>
          <w:szCs w:val="28"/>
          <w:lang w:eastAsia="es-AR"/>
        </w:rPr>
        <w:t>Un</w:t>
      </w:r>
      <w:proofErr w:type="spellEnd"/>
      <w:proofErr w:type="gramEnd"/>
      <w:r w:rsidRPr="005064EB">
        <w:rPr>
          <w:rFonts w:ascii="Baskerville Old Face" w:eastAsia="Times New Roman" w:hAnsi="Baskerville Old Face" w:cs="Arial"/>
          <w:color w:val="202020"/>
          <w:sz w:val="28"/>
          <w:szCs w:val="28"/>
          <w:lang w:eastAsia="es-AR"/>
        </w:rPr>
        <w:t xml:space="preserve"> </w:t>
      </w:r>
      <w:proofErr w:type="spellStart"/>
      <w:r w:rsidRPr="005064EB">
        <w:rPr>
          <w:rFonts w:ascii="Baskerville Old Face" w:eastAsia="Times New Roman" w:hAnsi="Baskerville Old Face" w:cs="Arial"/>
          <w:color w:val="202020"/>
          <w:sz w:val="28"/>
          <w:szCs w:val="28"/>
          <w:lang w:eastAsia="es-AR"/>
        </w:rPr>
        <w:t>walkie-talkie</w:t>
      </w:r>
      <w:proofErr w:type="spellEnd"/>
      <w:r w:rsidRPr="005064EB">
        <w:rPr>
          <w:rFonts w:ascii="Baskerville Old Face" w:eastAsia="Times New Roman" w:hAnsi="Baskerville Old Face" w:cs="Arial"/>
          <w:color w:val="202020"/>
          <w:sz w:val="28"/>
          <w:szCs w:val="28"/>
          <w:lang w:eastAsia="es-AR"/>
        </w:rPr>
        <w:t xml:space="preserve">, donde se debe presionar un botón para hablar y luego se suelta para escuchar la respuesta. </w:t>
      </w:r>
    </w:p>
    <w:p w:rsidR="005064EB" w:rsidRPr="005064EB" w:rsidRDefault="005064EB" w:rsidP="005064EB">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Pr>
          <w:rFonts w:ascii="Baskerville Old Face" w:eastAsia="Times New Roman" w:hAnsi="Baskerville Old Face" w:cs="Arial"/>
          <w:color w:val="202020"/>
          <w:sz w:val="28"/>
          <w:szCs w:val="28"/>
          <w:lang w:eastAsia="es-AR"/>
        </w:rPr>
        <w:t>Full-</w:t>
      </w:r>
      <w:proofErr w:type="spellStart"/>
      <w:r>
        <w:rPr>
          <w:rFonts w:ascii="Baskerville Old Face" w:eastAsia="Times New Roman" w:hAnsi="Baskerville Old Face" w:cs="Arial"/>
          <w:color w:val="202020"/>
          <w:sz w:val="28"/>
          <w:szCs w:val="28"/>
          <w:lang w:eastAsia="es-AR"/>
        </w:rPr>
        <w:t>Dupl</w:t>
      </w:r>
      <w:r w:rsidRPr="005064EB">
        <w:rPr>
          <w:rFonts w:ascii="Baskerville Old Face" w:eastAsia="Times New Roman" w:hAnsi="Baskerville Old Face" w:cs="Arial"/>
          <w:color w:val="202020"/>
          <w:sz w:val="28"/>
          <w:szCs w:val="28"/>
          <w:lang w:eastAsia="es-AR"/>
        </w:rPr>
        <w:t>Una</w:t>
      </w:r>
      <w:proofErr w:type="spellEnd"/>
      <w:r w:rsidRPr="005064EB">
        <w:rPr>
          <w:rFonts w:ascii="Baskerville Old Face" w:eastAsia="Times New Roman" w:hAnsi="Baskerville Old Face" w:cs="Arial"/>
          <w:color w:val="202020"/>
          <w:sz w:val="28"/>
          <w:szCs w:val="28"/>
          <w:lang w:eastAsia="es-AR"/>
        </w:rPr>
        <w:t xml:space="preserve"> conversación telefónica, donde ambas personas pueden hablar al mismo tiempo.</w:t>
      </w:r>
    </w:p>
    <w:p w:rsidR="00B17474" w:rsidRDefault="00DB0C40"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26" w:history="1">
        <w:r w:rsidR="005064EB" w:rsidRPr="00D94CF2">
          <w:rPr>
            <w:rStyle w:val="Hipervnculo"/>
            <w:rFonts w:ascii="Baskerville Old Face" w:eastAsia="Times New Roman" w:hAnsi="Baskerville Old Face" w:cs="Arial"/>
            <w:sz w:val="28"/>
            <w:szCs w:val="28"/>
            <w:lang w:eastAsia="es-AR"/>
          </w:rPr>
          <w:t>https://www.google.com/search?q=TIPOS+DE+DIRECCIONALIDAD+EN+REDES&amp;oq=TIPOS+DE+DIRECCIONALIDAD+EN+REDES&amp;gs_lcrp=EgZjaHJvbWUyBggAEEUYOTIHCAEQIRigAdIBCTE2OTE2ajBqOagCALACAQ&amp;sourceid=chrome&amp;ie=UTF-8</w:t>
        </w:r>
      </w:hyperlink>
      <w:r w:rsidR="005064EB">
        <w:rPr>
          <w:rFonts w:ascii="Baskerville Old Face" w:eastAsia="Times New Roman" w:hAnsi="Baskerville Old Face" w:cs="Arial"/>
          <w:color w:val="202020"/>
          <w:sz w:val="28"/>
          <w:szCs w:val="28"/>
          <w:lang w:eastAsia="es-AR"/>
        </w:rPr>
        <w:t xml:space="preserve"> </w:t>
      </w:r>
    </w:p>
    <w:p w:rsidR="00BC043B" w:rsidRDefault="00BC043B"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BC043B">
        <w:rPr>
          <w:rFonts w:ascii="Baskerville Old Face" w:eastAsia="Times New Roman" w:hAnsi="Baskerville Old Face" w:cs="Arial"/>
          <w:color w:val="202020"/>
          <w:sz w:val="28"/>
          <w:szCs w:val="28"/>
          <w:lang w:eastAsia="es-AR"/>
        </w:rPr>
        <w:lastRenderedPageBreak/>
        <w:drawing>
          <wp:inline distT="0" distB="0" distL="0" distR="0">
            <wp:extent cx="2657475" cy="1883628"/>
            <wp:effectExtent l="0" t="0" r="0" b="2540"/>
            <wp:docPr id="9" name="Imagen 9" descr="Por Direccionalidad de los Datos – Tecnologías de la Infor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 Direccionalidad de los Datos – Tecnologías de la Informátic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7475" cy="1883628"/>
                    </a:xfrm>
                    <a:prstGeom prst="rect">
                      <a:avLst/>
                    </a:prstGeom>
                    <a:noFill/>
                    <a:ln>
                      <a:noFill/>
                    </a:ln>
                  </pic:spPr>
                </pic:pic>
              </a:graphicData>
            </a:graphic>
          </wp:inline>
        </w:drawing>
      </w:r>
    </w:p>
    <w:p w:rsidR="001E358F" w:rsidRPr="004C4A24" w:rsidRDefault="001E358F" w:rsidP="00B17474">
      <w:pPr>
        <w:shd w:val="clear" w:color="auto" w:fill="FFFFFF"/>
        <w:spacing w:before="100" w:beforeAutospacing="1" w:after="100" w:afterAutospacing="1" w:line="240" w:lineRule="auto"/>
        <w:jc w:val="both"/>
        <w:rPr>
          <w:rFonts w:ascii="Baskerville Old Face" w:hAnsi="Baskerville Old Face" w:cs="Segoe UI"/>
          <w:color w:val="2C2F34"/>
          <w:sz w:val="28"/>
          <w:szCs w:val="28"/>
          <w:shd w:val="clear" w:color="auto" w:fill="FFFFFF"/>
        </w:rPr>
      </w:pPr>
      <w:r w:rsidRPr="004C4A24">
        <w:rPr>
          <w:rFonts w:ascii="Baskerville Old Face" w:eastAsia="Times New Roman" w:hAnsi="Baskerville Old Face" w:cs="Arial"/>
          <w:color w:val="202020"/>
          <w:sz w:val="28"/>
          <w:szCs w:val="28"/>
          <w:lang w:eastAsia="es-AR"/>
        </w:rPr>
        <w:t xml:space="preserve">5_ una </w:t>
      </w:r>
      <w:r w:rsidRPr="004C4A24">
        <w:rPr>
          <w:rFonts w:ascii="Baskerville Old Face" w:hAnsi="Baskerville Old Face" w:cs="Segoe UI"/>
          <w:color w:val="2C2F34"/>
          <w:sz w:val="28"/>
          <w:szCs w:val="28"/>
          <w:shd w:val="clear" w:color="auto" w:fill="FFFFFF"/>
        </w:rPr>
        <w:t>red pública es básicamente el tipo de red que nos proporciona </w:t>
      </w:r>
      <w:r w:rsidRPr="004C4A24">
        <w:rPr>
          <w:rStyle w:val="Textoennegrita"/>
          <w:rFonts w:ascii="Baskerville Old Face" w:hAnsi="Baskerville Old Face" w:cs="Segoe UI"/>
          <w:color w:val="2C2F34"/>
          <w:sz w:val="28"/>
          <w:szCs w:val="28"/>
          <w:bdr w:val="none" w:sz="0" w:space="0" w:color="auto" w:frame="1"/>
          <w:shd w:val="clear" w:color="auto" w:fill="FFFFFF"/>
        </w:rPr>
        <w:t>un servicio de conexión o telecomunicaciones a nuestro equipo a cambio del pago de una cuota de servicio</w:t>
      </w:r>
      <w:r w:rsidRPr="004C4A24">
        <w:rPr>
          <w:rFonts w:ascii="Baskerville Old Face" w:hAnsi="Baskerville Old Face" w:cs="Segoe UI"/>
          <w:color w:val="2C2F34"/>
          <w:sz w:val="28"/>
          <w:szCs w:val="28"/>
          <w:shd w:val="clear" w:color="auto" w:fill="FFFFFF"/>
        </w:rPr>
        <w:t xml:space="preserve">. Cuando nosotros nos conectamos Internet, a través de un </w:t>
      </w:r>
      <w:proofErr w:type="spellStart"/>
      <w:r w:rsidRPr="004C4A24">
        <w:rPr>
          <w:rFonts w:ascii="Baskerville Old Face" w:hAnsi="Baskerville Old Face" w:cs="Segoe UI"/>
          <w:color w:val="2C2F34"/>
          <w:sz w:val="28"/>
          <w:szCs w:val="28"/>
          <w:shd w:val="clear" w:color="auto" w:fill="FFFFFF"/>
        </w:rPr>
        <w:t>router</w:t>
      </w:r>
      <w:proofErr w:type="spellEnd"/>
      <w:r w:rsidRPr="004C4A24">
        <w:rPr>
          <w:rFonts w:ascii="Baskerville Old Face" w:hAnsi="Baskerville Old Face" w:cs="Segoe UI"/>
          <w:color w:val="2C2F34"/>
          <w:sz w:val="28"/>
          <w:szCs w:val="28"/>
          <w:shd w:val="clear" w:color="auto" w:fill="FFFFFF"/>
        </w:rPr>
        <w:t>, </w:t>
      </w:r>
      <w:r w:rsidRPr="004C4A24">
        <w:rPr>
          <w:rStyle w:val="Textoennegrita"/>
          <w:rFonts w:ascii="Baskerville Old Face" w:hAnsi="Baskerville Old Face" w:cs="Segoe UI"/>
          <w:b w:val="0"/>
          <w:color w:val="2C2F34"/>
          <w:sz w:val="28"/>
          <w:szCs w:val="28"/>
          <w:bdr w:val="none" w:sz="0" w:space="0" w:color="auto" w:frame="1"/>
          <w:shd w:val="clear" w:color="auto" w:fill="FFFFFF"/>
        </w:rPr>
        <w:t>nos estamos conectando claramente a una red pública</w:t>
      </w:r>
      <w:r w:rsidRPr="004C4A24">
        <w:rPr>
          <w:rFonts w:ascii="Baskerville Old Face" w:hAnsi="Baskerville Old Face" w:cs="Segoe UI"/>
          <w:color w:val="2C2F34"/>
          <w:sz w:val="28"/>
          <w:szCs w:val="28"/>
          <w:shd w:val="clear" w:color="auto" w:fill="FFFFFF"/>
        </w:rPr>
        <w:t>.</w:t>
      </w:r>
      <w:r w:rsidRPr="004C4A24">
        <w:rPr>
          <w:rFonts w:ascii="Baskerville Old Face" w:hAnsi="Baskerville Old Face" w:cs="Segoe UI"/>
          <w:bCs/>
          <w:color w:val="2C2F34"/>
          <w:sz w:val="28"/>
          <w:szCs w:val="28"/>
          <w:bdr w:val="none" w:sz="0" w:space="0" w:color="auto" w:frame="1"/>
          <w:shd w:val="clear" w:color="auto" w:fill="FFFFFF"/>
        </w:rPr>
        <w:t xml:space="preserve"> </w:t>
      </w:r>
      <w:r w:rsidRPr="004C4A24">
        <w:rPr>
          <w:rFonts w:ascii="Baskerville Old Face" w:hAnsi="Baskerville Old Face" w:cs="Segoe UI"/>
          <w:bCs/>
          <w:color w:val="2C2F34"/>
          <w:sz w:val="28"/>
          <w:szCs w:val="28"/>
          <w:shd w:val="clear" w:color="auto" w:fill="FFFFFF"/>
        </w:rPr>
        <w:t>Tampoco una red pública significa que nuestros archivos vayan a ser de acceso público</w:t>
      </w:r>
      <w:r w:rsidRPr="004C4A24">
        <w:rPr>
          <w:rFonts w:ascii="Baskerville Old Face" w:hAnsi="Baskerville Old Face" w:cs="Segoe UI"/>
          <w:color w:val="2C2F34"/>
          <w:sz w:val="28"/>
          <w:szCs w:val="28"/>
          <w:shd w:val="clear" w:color="auto" w:fill="FFFFFF"/>
        </w:rPr>
        <w:t> cuando estemos conectados a ella, es justamente lo contrario.</w:t>
      </w:r>
    </w:p>
    <w:p w:rsidR="001E358F" w:rsidRPr="004C4A24" w:rsidRDefault="001E358F"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sidRPr="004C4A24">
        <w:rPr>
          <w:rFonts w:ascii="Baskerville Old Face" w:eastAsia="Times New Roman" w:hAnsi="Baskerville Old Face" w:cs="Arial"/>
          <w:color w:val="202020"/>
          <w:sz w:val="28"/>
          <w:szCs w:val="28"/>
          <w:lang w:eastAsia="es-AR"/>
        </w:rPr>
        <w:t> En una red privada </w:t>
      </w:r>
      <w:r w:rsidRPr="004C4A24">
        <w:rPr>
          <w:rFonts w:ascii="Baskerville Old Face" w:eastAsia="Times New Roman" w:hAnsi="Baskerville Old Face" w:cs="Arial"/>
          <w:bCs/>
          <w:color w:val="202020"/>
          <w:sz w:val="28"/>
          <w:szCs w:val="28"/>
          <w:lang w:eastAsia="es-AR"/>
        </w:rPr>
        <w:t>existe la figura de un administrador</w:t>
      </w:r>
      <w:r w:rsidRPr="004C4A24">
        <w:rPr>
          <w:rFonts w:ascii="Baskerville Old Face" w:eastAsia="Times New Roman" w:hAnsi="Baskerville Old Face" w:cs="Arial"/>
          <w:b/>
          <w:bCs/>
          <w:color w:val="202020"/>
          <w:sz w:val="28"/>
          <w:szCs w:val="28"/>
          <w:lang w:eastAsia="es-AR"/>
        </w:rPr>
        <w:t> </w:t>
      </w:r>
      <w:r w:rsidRPr="004C4A24">
        <w:rPr>
          <w:rFonts w:ascii="Baskerville Old Face" w:eastAsia="Times New Roman" w:hAnsi="Baskerville Old Face" w:cs="Arial"/>
          <w:color w:val="202020"/>
          <w:sz w:val="28"/>
          <w:szCs w:val="28"/>
          <w:lang w:eastAsia="es-AR"/>
        </w:rPr>
        <w:t>que se encarga de configurarla, mantenerla y gestionar sus permisos y seguridad.</w:t>
      </w:r>
      <w:r w:rsidRPr="004C4A24">
        <w:rPr>
          <w:rFonts w:ascii="Baskerville Old Face" w:hAnsi="Baskerville Old Face" w:cs="Segoe UI"/>
          <w:color w:val="2C2F34"/>
          <w:sz w:val="28"/>
          <w:szCs w:val="28"/>
          <w:shd w:val="clear" w:color="auto" w:fill="FFFFFF"/>
        </w:rPr>
        <w:t xml:space="preserve"> </w:t>
      </w:r>
      <w:r w:rsidRPr="004C4A24">
        <w:rPr>
          <w:rFonts w:ascii="Baskerville Old Face" w:eastAsia="Times New Roman" w:hAnsi="Baskerville Old Face" w:cs="Arial"/>
          <w:color w:val="202020"/>
          <w:sz w:val="28"/>
          <w:szCs w:val="28"/>
          <w:lang w:eastAsia="es-AR"/>
        </w:rPr>
        <w:t> En estas redes privadas, </w:t>
      </w:r>
      <w:r w:rsidRPr="004C4A24">
        <w:rPr>
          <w:rFonts w:ascii="Baskerville Old Face" w:eastAsia="Times New Roman" w:hAnsi="Baskerville Old Face" w:cs="Arial"/>
          <w:bCs/>
          <w:color w:val="202020"/>
          <w:sz w:val="28"/>
          <w:szCs w:val="28"/>
          <w:lang w:eastAsia="es-AR"/>
        </w:rPr>
        <w:t>un usuario que sea externo a esta red no podrá conectarse a ella</w:t>
      </w:r>
      <w:r w:rsidRPr="004C4A24">
        <w:rPr>
          <w:rFonts w:ascii="Baskerville Old Face" w:eastAsia="Times New Roman" w:hAnsi="Baskerville Old Face" w:cs="Arial"/>
          <w:color w:val="202020"/>
          <w:sz w:val="28"/>
          <w:szCs w:val="28"/>
          <w:lang w:eastAsia="es-AR"/>
        </w:rPr>
        <w:t> para acceder a Internet, el acceso solamente está restringido a los usuarios que estén en el interior de ella, en la mayoría de los casos claro.</w:t>
      </w:r>
    </w:p>
    <w:p w:rsidR="001E358F" w:rsidRDefault="00DB0C40"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hyperlink r:id="rId28" w:history="1">
        <w:r w:rsidR="001E358F" w:rsidRPr="004C4A24">
          <w:rPr>
            <w:rStyle w:val="Hipervnculo"/>
            <w:rFonts w:ascii="Baskerville Old Face" w:eastAsia="Times New Roman" w:hAnsi="Baskerville Old Face" w:cs="Arial"/>
            <w:sz w:val="28"/>
            <w:szCs w:val="28"/>
            <w:lang w:eastAsia="es-AR"/>
          </w:rPr>
          <w:t>https://www.profesionalreview.com/2019/01/17/red-publica-y-privada/</w:t>
        </w:r>
      </w:hyperlink>
      <w:r w:rsidR="001E358F" w:rsidRPr="004C4A24">
        <w:rPr>
          <w:rFonts w:ascii="Baskerville Old Face" w:eastAsia="Times New Roman" w:hAnsi="Baskerville Old Face" w:cs="Arial"/>
          <w:color w:val="202020"/>
          <w:sz w:val="28"/>
          <w:szCs w:val="28"/>
          <w:lang w:eastAsia="es-AR"/>
        </w:rPr>
        <w:t xml:space="preserve"> </w:t>
      </w:r>
      <w:r w:rsidR="00BC043B" w:rsidRPr="00BC043B">
        <w:rPr>
          <w:rFonts w:ascii="Baskerville Old Face" w:eastAsia="Times New Roman" w:hAnsi="Baskerville Old Face" w:cs="Arial"/>
          <w:color w:val="202020"/>
          <w:sz w:val="28"/>
          <w:szCs w:val="28"/>
          <w:lang w:eastAsia="es-AR"/>
        </w:rPr>
        <w:drawing>
          <wp:inline distT="0" distB="0" distL="0" distR="0" wp14:anchorId="20A3ADCA" wp14:editId="424EE0D8">
            <wp:extent cx="2590800" cy="1793631"/>
            <wp:effectExtent l="0" t="0" r="0" b="0"/>
            <wp:docPr id="8" name="Imagen 8" descr="PERFILES DE RED EN WINDOWS - Red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FILES DE RED EN WINDOWS - RedUSER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94054" cy="1795883"/>
                    </a:xfrm>
                    <a:prstGeom prst="rect">
                      <a:avLst/>
                    </a:prstGeom>
                    <a:noFill/>
                    <a:ln>
                      <a:noFill/>
                    </a:ln>
                  </pic:spPr>
                </pic:pic>
              </a:graphicData>
            </a:graphic>
          </wp:inline>
        </w:drawing>
      </w:r>
    </w:p>
    <w:p w:rsidR="00BC043B" w:rsidRDefault="00BC043B"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4C4A24" w:rsidRPr="00FA3503" w:rsidRDefault="004C4A2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r>
        <w:rPr>
          <w:rFonts w:ascii="Baskerville Old Face" w:eastAsia="Times New Roman" w:hAnsi="Baskerville Old Face" w:cs="Arial"/>
          <w:color w:val="202020"/>
          <w:sz w:val="28"/>
          <w:szCs w:val="28"/>
          <w:lang w:eastAsia="es-AR"/>
        </w:rPr>
        <w:t xml:space="preserve">6_ </w:t>
      </w:r>
      <w:r w:rsidRPr="00FA3503">
        <w:rPr>
          <w:rFonts w:ascii="Baskerville Old Face" w:eastAsia="Times New Roman" w:hAnsi="Baskerville Old Face" w:cs="Arial"/>
          <w:color w:val="202020"/>
          <w:sz w:val="28"/>
          <w:szCs w:val="28"/>
          <w:lang w:eastAsia="es-AR"/>
        </w:rPr>
        <w:t>El Internet se define como una red de redes, ya que hace referencia a un entorno digital que conecta computadoras de todo el mundo y que permite el intercambio de información de forma pública.</w:t>
      </w:r>
    </w:p>
    <w:p w:rsidR="004C4A24" w:rsidRPr="00FA3503" w:rsidRDefault="004C4A24" w:rsidP="00B17474">
      <w:pPr>
        <w:shd w:val="clear" w:color="auto" w:fill="FFFFFF"/>
        <w:spacing w:before="100" w:beforeAutospacing="1" w:after="100" w:afterAutospacing="1" w:line="240" w:lineRule="auto"/>
        <w:jc w:val="both"/>
        <w:rPr>
          <w:rFonts w:ascii="Baskerville Old Face" w:hAnsi="Baskerville Old Face" w:cs="Arial"/>
          <w:color w:val="001D35"/>
          <w:sz w:val="28"/>
          <w:szCs w:val="28"/>
          <w:shd w:val="clear" w:color="auto" w:fill="FFFFFF"/>
        </w:rPr>
      </w:pPr>
      <w:r w:rsidRPr="00FA3503">
        <w:rPr>
          <w:rFonts w:ascii="Baskerville Old Face" w:eastAsia="Times New Roman" w:hAnsi="Baskerville Old Face" w:cs="Arial"/>
          <w:color w:val="202020"/>
          <w:sz w:val="28"/>
          <w:szCs w:val="28"/>
          <w:lang w:eastAsia="es-AR"/>
        </w:rPr>
        <w:t>Por ejemplo:</w:t>
      </w:r>
      <w:r w:rsidRPr="00FA3503">
        <w:rPr>
          <w:rFonts w:ascii="Baskerville Old Face" w:hAnsi="Baskerville Old Face" w:cs="Arial"/>
          <w:color w:val="001D35"/>
          <w:sz w:val="28"/>
          <w:szCs w:val="28"/>
          <w:shd w:val="clear" w:color="auto" w:fill="FFFFFF"/>
        </w:rPr>
        <w:t xml:space="preserve"> tu propia red </w:t>
      </w:r>
      <w:proofErr w:type="spellStart"/>
      <w:r w:rsidRPr="00FA3503">
        <w:rPr>
          <w:rFonts w:ascii="Baskerville Old Face" w:hAnsi="Baskerville Old Face" w:cs="Arial"/>
          <w:color w:val="001D35"/>
          <w:sz w:val="28"/>
          <w:szCs w:val="28"/>
          <w:shd w:val="clear" w:color="auto" w:fill="FFFFFF"/>
        </w:rPr>
        <w:t>Wi</w:t>
      </w:r>
      <w:proofErr w:type="spellEnd"/>
      <w:r w:rsidRPr="00FA3503">
        <w:rPr>
          <w:rFonts w:ascii="Baskerville Old Face" w:hAnsi="Baskerville Old Face" w:cs="Arial"/>
          <w:color w:val="001D35"/>
          <w:sz w:val="28"/>
          <w:szCs w:val="28"/>
          <w:shd w:val="clear" w:color="auto" w:fill="FFFFFF"/>
        </w:rPr>
        <w:t>-Fi doméstica</w:t>
      </w:r>
    </w:p>
    <w:p w:rsidR="004C4A24" w:rsidRPr="00FA3503" w:rsidRDefault="004C4A24" w:rsidP="00B17474">
      <w:pPr>
        <w:shd w:val="clear" w:color="auto" w:fill="FFFFFF"/>
        <w:spacing w:before="100" w:beforeAutospacing="1" w:after="100" w:afterAutospacing="1" w:line="240" w:lineRule="auto"/>
        <w:jc w:val="both"/>
        <w:rPr>
          <w:rFonts w:ascii="Baskerville Old Face" w:hAnsi="Baskerville Old Face" w:cs="Arial"/>
          <w:color w:val="001D35"/>
          <w:sz w:val="28"/>
          <w:szCs w:val="28"/>
          <w:shd w:val="clear" w:color="auto" w:fill="FFFFFF"/>
        </w:rPr>
      </w:pPr>
      <w:r w:rsidRPr="00FA3503">
        <w:rPr>
          <w:rFonts w:ascii="Baskerville Old Face" w:hAnsi="Baskerville Old Face" w:cs="Arial"/>
          <w:color w:val="001D35"/>
          <w:sz w:val="28"/>
          <w:szCs w:val="28"/>
          <w:shd w:val="clear" w:color="auto" w:fill="FFFFFF"/>
        </w:rPr>
        <w:t xml:space="preserve">El intranet es una herramienta de gestión muy útil para las empresas para difundir información y establecer grupos de colaboración entre </w:t>
      </w:r>
      <w:r w:rsidRPr="00FA3503">
        <w:rPr>
          <w:rFonts w:ascii="Baskerville Old Face" w:hAnsi="Baskerville Old Face" w:cs="Arial"/>
          <w:color w:val="001D35"/>
          <w:sz w:val="28"/>
          <w:szCs w:val="28"/>
          <w:shd w:val="clear" w:color="auto" w:fill="FFFFFF"/>
        </w:rPr>
        <w:lastRenderedPageBreak/>
        <w:t>personas que, además, tiende a reducir gastos. Un ejemplo de intranet puede ser Microsoft SharePoint para empresas grandes</w:t>
      </w:r>
      <w:r w:rsidR="00FA3503" w:rsidRPr="00FA3503">
        <w:rPr>
          <w:rFonts w:ascii="Baskerville Old Face" w:hAnsi="Baskerville Old Face" w:cs="Arial"/>
          <w:color w:val="001D35"/>
          <w:sz w:val="28"/>
          <w:szCs w:val="28"/>
          <w:shd w:val="clear" w:color="auto" w:fill="FFFFFF"/>
        </w:rPr>
        <w:t>.</w:t>
      </w:r>
    </w:p>
    <w:p w:rsidR="004C4A24" w:rsidRPr="00FA3503" w:rsidRDefault="00FA3503" w:rsidP="00B17474">
      <w:pPr>
        <w:shd w:val="clear" w:color="auto" w:fill="FFFFFF"/>
        <w:spacing w:before="100" w:beforeAutospacing="1" w:after="100" w:afterAutospacing="1" w:line="240" w:lineRule="auto"/>
        <w:jc w:val="both"/>
        <w:rPr>
          <w:rFonts w:ascii="Baskerville Old Face" w:hAnsi="Baskerville Old Face" w:cs="Arial"/>
          <w:bCs/>
          <w:color w:val="001D35"/>
          <w:sz w:val="28"/>
          <w:szCs w:val="28"/>
          <w:shd w:val="clear" w:color="auto" w:fill="FFFFFF"/>
        </w:rPr>
      </w:pPr>
      <w:r w:rsidRPr="00FA3503">
        <w:rPr>
          <w:rFonts w:ascii="Baskerville Old Face" w:hAnsi="Baskerville Old Face" w:cs="Arial"/>
          <w:color w:val="001D35"/>
          <w:sz w:val="28"/>
          <w:szCs w:val="28"/>
          <w:shd w:val="clear" w:color="auto" w:fill="FFFFFF"/>
        </w:rPr>
        <w:t xml:space="preserve">El extranet permite el acceso a usuarios de la red privada que formen parte de la empresa o que están autorizadas por tener un vínculo con ella. Un ejemplo de extranet son los </w:t>
      </w:r>
      <w:r w:rsidRPr="00FA3503">
        <w:rPr>
          <w:rFonts w:ascii="Baskerville Old Face" w:hAnsi="Baskerville Old Face" w:cs="Arial"/>
          <w:bCs/>
          <w:color w:val="001D35"/>
          <w:sz w:val="28"/>
          <w:szCs w:val="28"/>
          <w:shd w:val="clear" w:color="auto" w:fill="FFFFFF"/>
        </w:rPr>
        <w:t>Portales de banca en línea, Redes para proveedores, portales para clientes de software, etc</w:t>
      </w:r>
      <w:r>
        <w:rPr>
          <w:rFonts w:ascii="Baskerville Old Face" w:hAnsi="Baskerville Old Face" w:cs="Arial"/>
          <w:bCs/>
          <w:color w:val="001D35"/>
          <w:sz w:val="28"/>
          <w:szCs w:val="28"/>
          <w:shd w:val="clear" w:color="auto" w:fill="FFFFFF"/>
        </w:rPr>
        <w:t>.</w:t>
      </w:r>
    </w:p>
    <w:p w:rsidR="00FA3503" w:rsidRDefault="00DB0C40" w:rsidP="00B17474">
      <w:pPr>
        <w:shd w:val="clear" w:color="auto" w:fill="FFFFFF"/>
        <w:spacing w:before="100" w:beforeAutospacing="1" w:after="100" w:afterAutospacing="1" w:line="240" w:lineRule="auto"/>
        <w:jc w:val="both"/>
        <w:rPr>
          <w:rStyle w:val="Textoennegrita"/>
          <w:rFonts w:ascii="Baskerville Old Face" w:hAnsi="Baskerville Old Face" w:cs="Arial"/>
          <w:color w:val="001D35"/>
          <w:sz w:val="28"/>
          <w:szCs w:val="28"/>
          <w:shd w:val="clear" w:color="auto" w:fill="FFFFFF"/>
        </w:rPr>
      </w:pPr>
      <w:hyperlink r:id="rId30" w:history="1">
        <w:r w:rsidR="00FA3503" w:rsidRPr="003A4987">
          <w:rPr>
            <w:rStyle w:val="Hipervnculo"/>
            <w:rFonts w:ascii="Baskerville Old Face" w:hAnsi="Baskerville Old Face" w:cs="Arial"/>
            <w:sz w:val="28"/>
            <w:szCs w:val="28"/>
            <w:shd w:val="clear" w:color="auto" w:fill="FFFFFF"/>
          </w:rPr>
          <w:t>https://www.grdar.com/es/blog/internet-intranet-y-extranet</w:t>
        </w:r>
      </w:hyperlink>
      <w:r w:rsidR="00FA3503" w:rsidRPr="003A4987">
        <w:rPr>
          <w:rStyle w:val="Textoennegrita"/>
          <w:rFonts w:ascii="Baskerville Old Face" w:hAnsi="Baskerville Old Face" w:cs="Arial"/>
          <w:color w:val="001D35"/>
          <w:sz w:val="28"/>
          <w:szCs w:val="28"/>
          <w:shd w:val="clear" w:color="auto" w:fill="FFFFFF"/>
        </w:rPr>
        <w:t xml:space="preserve"> </w:t>
      </w:r>
    </w:p>
    <w:p w:rsidR="003A4987" w:rsidRPr="003A4987" w:rsidRDefault="00BC043B" w:rsidP="00B17474">
      <w:pPr>
        <w:shd w:val="clear" w:color="auto" w:fill="FFFFFF"/>
        <w:spacing w:before="100" w:beforeAutospacing="1" w:after="100" w:afterAutospacing="1" w:line="240" w:lineRule="auto"/>
        <w:jc w:val="both"/>
        <w:rPr>
          <w:rStyle w:val="Textoennegrita"/>
          <w:rFonts w:ascii="Baskerville Old Face" w:hAnsi="Baskerville Old Face" w:cs="Arial"/>
          <w:color w:val="001D35"/>
          <w:sz w:val="28"/>
          <w:szCs w:val="28"/>
          <w:shd w:val="clear" w:color="auto" w:fill="FFFFFF"/>
        </w:rPr>
      </w:pPr>
      <w:r w:rsidRPr="00BC043B">
        <w:rPr>
          <w:rFonts w:ascii="Baskerville Old Face" w:hAnsi="Baskerville Old Face" w:cs="Arial"/>
          <w:b/>
          <w:bCs/>
          <w:color w:val="001D35"/>
          <w:sz w:val="28"/>
          <w:szCs w:val="28"/>
          <w:shd w:val="clear" w:color="auto" w:fill="FFFFFF"/>
        </w:rPr>
        <w:drawing>
          <wp:inline distT="0" distB="0" distL="0" distR="0" wp14:anchorId="41560BF6" wp14:editId="1D15A7BF">
            <wp:extent cx="3638550" cy="1819275"/>
            <wp:effectExtent l="0" t="0" r="0" b="9525"/>
            <wp:docPr id="7" name="Imagen 7" descr="Internet: qué es, características, para qué sirve e his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qué es, características, para qué sirve e histori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44550" cy="1822275"/>
                    </a:xfrm>
                    <a:prstGeom prst="rect">
                      <a:avLst/>
                    </a:prstGeom>
                    <a:noFill/>
                    <a:ln>
                      <a:noFill/>
                    </a:ln>
                  </pic:spPr>
                </pic:pic>
              </a:graphicData>
            </a:graphic>
          </wp:inline>
        </w:drawing>
      </w:r>
    </w:p>
    <w:p w:rsidR="00FA3503" w:rsidRDefault="00FA3503"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4C4A24" w:rsidRPr="004C4A24" w:rsidRDefault="004C4A24"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5064EB" w:rsidRPr="00B17474" w:rsidRDefault="005064EB" w:rsidP="00B17474">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B17474" w:rsidRPr="003757E2" w:rsidRDefault="00B17474" w:rsidP="003757E2">
      <w:pPr>
        <w:shd w:val="clear" w:color="auto" w:fill="FFFFFF"/>
        <w:spacing w:before="100" w:beforeAutospacing="1" w:after="100" w:afterAutospacing="1" w:line="240" w:lineRule="auto"/>
        <w:jc w:val="both"/>
        <w:rPr>
          <w:rFonts w:ascii="Baskerville Old Face" w:eastAsia="Times New Roman" w:hAnsi="Baskerville Old Face" w:cs="Arial"/>
          <w:color w:val="202020"/>
          <w:sz w:val="28"/>
          <w:szCs w:val="28"/>
          <w:lang w:eastAsia="es-AR"/>
        </w:rPr>
      </w:pPr>
    </w:p>
    <w:p w:rsidR="00544E64" w:rsidRPr="00544E64" w:rsidRDefault="00544E64" w:rsidP="00544E64">
      <w:pPr>
        <w:shd w:val="clear" w:color="auto" w:fill="FFFFFF"/>
        <w:spacing w:before="100" w:beforeAutospacing="1" w:after="100" w:afterAutospacing="1" w:line="240" w:lineRule="auto"/>
        <w:jc w:val="both"/>
        <w:rPr>
          <w:rFonts w:ascii="Baskerville Old Face" w:eastAsia="Times New Roman" w:hAnsi="Baskerville Old Face" w:cs="Arial"/>
          <w:b/>
          <w:color w:val="202020"/>
          <w:sz w:val="28"/>
          <w:szCs w:val="28"/>
          <w:lang w:eastAsia="es-AR"/>
        </w:rPr>
      </w:pPr>
    </w:p>
    <w:p w:rsidR="001A1D0E" w:rsidRPr="001A1D0E" w:rsidRDefault="001A1D0E" w:rsidP="00DE5AC1">
      <w:pPr>
        <w:ind w:left="720"/>
        <w:rPr>
          <w:rFonts w:ascii="Baskerville Old Face" w:hAnsi="Baskerville Old Face"/>
          <w:sz w:val="28"/>
          <w:szCs w:val="28"/>
          <w:lang w:val="es-MX"/>
        </w:rPr>
      </w:pPr>
    </w:p>
    <w:sectPr w:rsidR="001A1D0E" w:rsidRPr="001A1D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757"/>
    <w:multiLevelType w:val="multilevel"/>
    <w:tmpl w:val="6B4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277D"/>
    <w:multiLevelType w:val="hybridMultilevel"/>
    <w:tmpl w:val="51384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2509AE"/>
    <w:multiLevelType w:val="hybridMultilevel"/>
    <w:tmpl w:val="FB905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1F767FE"/>
    <w:multiLevelType w:val="multilevel"/>
    <w:tmpl w:val="95D4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8706A5"/>
    <w:multiLevelType w:val="hybridMultilevel"/>
    <w:tmpl w:val="534AB7D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75D83145"/>
    <w:multiLevelType w:val="multilevel"/>
    <w:tmpl w:val="B65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EC"/>
    <w:rsid w:val="001A1D0E"/>
    <w:rsid w:val="001E358F"/>
    <w:rsid w:val="00253DEC"/>
    <w:rsid w:val="003757E2"/>
    <w:rsid w:val="003A1C4C"/>
    <w:rsid w:val="003A4987"/>
    <w:rsid w:val="004C4A24"/>
    <w:rsid w:val="005064EB"/>
    <w:rsid w:val="00544E64"/>
    <w:rsid w:val="00672CF6"/>
    <w:rsid w:val="0070047E"/>
    <w:rsid w:val="00AD6C60"/>
    <w:rsid w:val="00B17474"/>
    <w:rsid w:val="00BC043B"/>
    <w:rsid w:val="00CB10AC"/>
    <w:rsid w:val="00DB0C40"/>
    <w:rsid w:val="00DE5AC1"/>
    <w:rsid w:val="00FA35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544E64"/>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3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DEC"/>
    <w:rPr>
      <w:rFonts w:ascii="Tahoma" w:hAnsi="Tahoma" w:cs="Tahoma"/>
      <w:sz w:val="16"/>
      <w:szCs w:val="16"/>
    </w:rPr>
  </w:style>
  <w:style w:type="character" w:styleId="Hipervnculo">
    <w:name w:val="Hyperlink"/>
    <w:basedOn w:val="Fuentedeprrafopredeter"/>
    <w:uiPriority w:val="99"/>
    <w:unhideWhenUsed/>
    <w:rsid w:val="00AD6C60"/>
    <w:rPr>
      <w:color w:val="0000FF" w:themeColor="hyperlink"/>
      <w:u w:val="single"/>
    </w:rPr>
  </w:style>
  <w:style w:type="paragraph" w:styleId="Prrafodelista">
    <w:name w:val="List Paragraph"/>
    <w:basedOn w:val="Normal"/>
    <w:uiPriority w:val="34"/>
    <w:qFormat/>
    <w:rsid w:val="00DE5AC1"/>
    <w:pPr>
      <w:ind w:left="720"/>
      <w:contextualSpacing/>
    </w:pPr>
  </w:style>
  <w:style w:type="character" w:styleId="Textoennegrita">
    <w:name w:val="Strong"/>
    <w:basedOn w:val="Fuentedeprrafopredeter"/>
    <w:uiPriority w:val="22"/>
    <w:qFormat/>
    <w:rsid w:val="001A1D0E"/>
    <w:rPr>
      <w:b/>
      <w:bCs/>
    </w:rPr>
  </w:style>
  <w:style w:type="character" w:customStyle="1" w:styleId="Ttulo4Car">
    <w:name w:val="Título 4 Car"/>
    <w:basedOn w:val="Fuentedeprrafopredeter"/>
    <w:link w:val="Ttulo4"/>
    <w:uiPriority w:val="9"/>
    <w:rsid w:val="00544E64"/>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544E6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544E64"/>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3D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DEC"/>
    <w:rPr>
      <w:rFonts w:ascii="Tahoma" w:hAnsi="Tahoma" w:cs="Tahoma"/>
      <w:sz w:val="16"/>
      <w:szCs w:val="16"/>
    </w:rPr>
  </w:style>
  <w:style w:type="character" w:styleId="Hipervnculo">
    <w:name w:val="Hyperlink"/>
    <w:basedOn w:val="Fuentedeprrafopredeter"/>
    <w:uiPriority w:val="99"/>
    <w:unhideWhenUsed/>
    <w:rsid w:val="00AD6C60"/>
    <w:rPr>
      <w:color w:val="0000FF" w:themeColor="hyperlink"/>
      <w:u w:val="single"/>
    </w:rPr>
  </w:style>
  <w:style w:type="paragraph" w:styleId="Prrafodelista">
    <w:name w:val="List Paragraph"/>
    <w:basedOn w:val="Normal"/>
    <w:uiPriority w:val="34"/>
    <w:qFormat/>
    <w:rsid w:val="00DE5AC1"/>
    <w:pPr>
      <w:ind w:left="720"/>
      <w:contextualSpacing/>
    </w:pPr>
  </w:style>
  <w:style w:type="character" w:styleId="Textoennegrita">
    <w:name w:val="Strong"/>
    <w:basedOn w:val="Fuentedeprrafopredeter"/>
    <w:uiPriority w:val="22"/>
    <w:qFormat/>
    <w:rsid w:val="001A1D0E"/>
    <w:rPr>
      <w:b/>
      <w:bCs/>
    </w:rPr>
  </w:style>
  <w:style w:type="character" w:customStyle="1" w:styleId="Ttulo4Car">
    <w:name w:val="Título 4 Car"/>
    <w:basedOn w:val="Fuentedeprrafopredeter"/>
    <w:link w:val="Ttulo4"/>
    <w:uiPriority w:val="9"/>
    <w:rsid w:val="00544E64"/>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544E6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6629">
      <w:bodyDiv w:val="1"/>
      <w:marLeft w:val="0"/>
      <w:marRight w:val="0"/>
      <w:marTop w:val="0"/>
      <w:marBottom w:val="0"/>
      <w:divBdr>
        <w:top w:val="none" w:sz="0" w:space="0" w:color="auto"/>
        <w:left w:val="none" w:sz="0" w:space="0" w:color="auto"/>
        <w:bottom w:val="none" w:sz="0" w:space="0" w:color="auto"/>
        <w:right w:val="none" w:sz="0" w:space="0" w:color="auto"/>
      </w:divBdr>
      <w:divsChild>
        <w:div w:id="931082476">
          <w:marLeft w:val="0"/>
          <w:marRight w:val="0"/>
          <w:marTop w:val="0"/>
          <w:marBottom w:val="0"/>
          <w:divBdr>
            <w:top w:val="none" w:sz="0" w:space="0" w:color="auto"/>
            <w:left w:val="none" w:sz="0" w:space="0" w:color="auto"/>
            <w:bottom w:val="none" w:sz="0" w:space="0" w:color="auto"/>
            <w:right w:val="none" w:sz="0" w:space="0" w:color="auto"/>
          </w:divBdr>
          <w:divsChild>
            <w:div w:id="702560765">
              <w:marLeft w:val="0"/>
              <w:marRight w:val="0"/>
              <w:marTop w:val="0"/>
              <w:marBottom w:val="0"/>
              <w:divBdr>
                <w:top w:val="none" w:sz="0" w:space="0" w:color="auto"/>
                <w:left w:val="none" w:sz="0" w:space="0" w:color="auto"/>
                <w:bottom w:val="none" w:sz="0" w:space="0" w:color="auto"/>
                <w:right w:val="none" w:sz="0" w:space="0" w:color="auto"/>
              </w:divBdr>
              <w:divsChild>
                <w:div w:id="296372974">
                  <w:marLeft w:val="0"/>
                  <w:marRight w:val="0"/>
                  <w:marTop w:val="0"/>
                  <w:marBottom w:val="0"/>
                  <w:divBdr>
                    <w:top w:val="none" w:sz="0" w:space="0" w:color="auto"/>
                    <w:left w:val="none" w:sz="0" w:space="0" w:color="auto"/>
                    <w:bottom w:val="none" w:sz="0" w:space="0" w:color="auto"/>
                    <w:right w:val="none" w:sz="0" w:space="0" w:color="auto"/>
                  </w:divBdr>
                  <w:divsChild>
                    <w:div w:id="1705447556">
                      <w:marLeft w:val="0"/>
                      <w:marRight w:val="0"/>
                      <w:marTop w:val="0"/>
                      <w:marBottom w:val="0"/>
                      <w:divBdr>
                        <w:top w:val="none" w:sz="0" w:space="0" w:color="auto"/>
                        <w:left w:val="none" w:sz="0" w:space="0" w:color="auto"/>
                        <w:bottom w:val="none" w:sz="0" w:space="0" w:color="auto"/>
                        <w:right w:val="none" w:sz="0" w:space="0" w:color="auto"/>
                      </w:divBdr>
                    </w:div>
                    <w:div w:id="8990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6089">
          <w:marLeft w:val="0"/>
          <w:marRight w:val="0"/>
          <w:marTop w:val="0"/>
          <w:marBottom w:val="0"/>
          <w:divBdr>
            <w:top w:val="none" w:sz="0" w:space="0" w:color="auto"/>
            <w:left w:val="none" w:sz="0" w:space="0" w:color="auto"/>
            <w:bottom w:val="none" w:sz="0" w:space="0" w:color="auto"/>
            <w:right w:val="none" w:sz="0" w:space="0" w:color="auto"/>
          </w:divBdr>
          <w:divsChild>
            <w:div w:id="495655393">
              <w:marLeft w:val="0"/>
              <w:marRight w:val="0"/>
              <w:marTop w:val="0"/>
              <w:marBottom w:val="0"/>
              <w:divBdr>
                <w:top w:val="none" w:sz="0" w:space="0" w:color="auto"/>
                <w:left w:val="none" w:sz="0" w:space="0" w:color="auto"/>
                <w:bottom w:val="none" w:sz="0" w:space="0" w:color="auto"/>
                <w:right w:val="none" w:sz="0" w:space="0" w:color="auto"/>
              </w:divBdr>
              <w:divsChild>
                <w:div w:id="255214824">
                  <w:marLeft w:val="0"/>
                  <w:marRight w:val="0"/>
                  <w:marTop w:val="0"/>
                  <w:marBottom w:val="0"/>
                  <w:divBdr>
                    <w:top w:val="none" w:sz="0" w:space="0" w:color="auto"/>
                    <w:left w:val="none" w:sz="0" w:space="0" w:color="auto"/>
                    <w:bottom w:val="none" w:sz="0" w:space="0" w:color="auto"/>
                    <w:right w:val="none" w:sz="0" w:space="0" w:color="auto"/>
                  </w:divBdr>
                  <w:divsChild>
                    <w:div w:id="1756702947">
                      <w:marLeft w:val="0"/>
                      <w:marRight w:val="0"/>
                      <w:marTop w:val="0"/>
                      <w:marBottom w:val="0"/>
                      <w:divBdr>
                        <w:top w:val="none" w:sz="0" w:space="0" w:color="auto"/>
                        <w:left w:val="none" w:sz="0" w:space="0" w:color="auto"/>
                        <w:bottom w:val="none" w:sz="0" w:space="0" w:color="auto"/>
                        <w:right w:val="none" w:sz="0" w:space="0" w:color="auto"/>
                      </w:divBdr>
                    </w:div>
                    <w:div w:id="8523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423">
          <w:marLeft w:val="0"/>
          <w:marRight w:val="0"/>
          <w:marTop w:val="0"/>
          <w:marBottom w:val="0"/>
          <w:divBdr>
            <w:top w:val="none" w:sz="0" w:space="0" w:color="auto"/>
            <w:left w:val="none" w:sz="0" w:space="0" w:color="auto"/>
            <w:bottom w:val="none" w:sz="0" w:space="0" w:color="auto"/>
            <w:right w:val="none" w:sz="0" w:space="0" w:color="auto"/>
          </w:divBdr>
          <w:divsChild>
            <w:div w:id="1596396306">
              <w:marLeft w:val="0"/>
              <w:marRight w:val="0"/>
              <w:marTop w:val="0"/>
              <w:marBottom w:val="0"/>
              <w:divBdr>
                <w:top w:val="none" w:sz="0" w:space="0" w:color="auto"/>
                <w:left w:val="none" w:sz="0" w:space="0" w:color="auto"/>
                <w:bottom w:val="none" w:sz="0" w:space="0" w:color="auto"/>
                <w:right w:val="none" w:sz="0" w:space="0" w:color="auto"/>
              </w:divBdr>
              <w:divsChild>
                <w:div w:id="1151290903">
                  <w:marLeft w:val="0"/>
                  <w:marRight w:val="0"/>
                  <w:marTop w:val="0"/>
                  <w:marBottom w:val="0"/>
                  <w:divBdr>
                    <w:top w:val="none" w:sz="0" w:space="0" w:color="auto"/>
                    <w:left w:val="none" w:sz="0" w:space="0" w:color="auto"/>
                    <w:bottom w:val="none" w:sz="0" w:space="0" w:color="auto"/>
                    <w:right w:val="none" w:sz="0" w:space="0" w:color="auto"/>
                  </w:divBdr>
                  <w:divsChild>
                    <w:div w:id="1645504413">
                      <w:marLeft w:val="0"/>
                      <w:marRight w:val="0"/>
                      <w:marTop w:val="0"/>
                      <w:marBottom w:val="0"/>
                      <w:divBdr>
                        <w:top w:val="none" w:sz="0" w:space="0" w:color="auto"/>
                        <w:left w:val="none" w:sz="0" w:space="0" w:color="auto"/>
                        <w:bottom w:val="none" w:sz="0" w:space="0" w:color="auto"/>
                        <w:right w:val="none" w:sz="0" w:space="0" w:color="auto"/>
                      </w:divBdr>
                    </w:div>
                    <w:div w:id="127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0902">
          <w:marLeft w:val="0"/>
          <w:marRight w:val="0"/>
          <w:marTop w:val="0"/>
          <w:marBottom w:val="0"/>
          <w:divBdr>
            <w:top w:val="none" w:sz="0" w:space="0" w:color="auto"/>
            <w:left w:val="none" w:sz="0" w:space="0" w:color="auto"/>
            <w:bottom w:val="none" w:sz="0" w:space="0" w:color="auto"/>
            <w:right w:val="none" w:sz="0" w:space="0" w:color="auto"/>
          </w:divBdr>
          <w:divsChild>
            <w:div w:id="88435135">
              <w:marLeft w:val="0"/>
              <w:marRight w:val="0"/>
              <w:marTop w:val="0"/>
              <w:marBottom w:val="0"/>
              <w:divBdr>
                <w:top w:val="none" w:sz="0" w:space="0" w:color="auto"/>
                <w:left w:val="none" w:sz="0" w:space="0" w:color="auto"/>
                <w:bottom w:val="none" w:sz="0" w:space="0" w:color="auto"/>
                <w:right w:val="none" w:sz="0" w:space="0" w:color="auto"/>
              </w:divBdr>
              <w:divsChild>
                <w:div w:id="926691278">
                  <w:marLeft w:val="0"/>
                  <w:marRight w:val="0"/>
                  <w:marTop w:val="0"/>
                  <w:marBottom w:val="0"/>
                  <w:divBdr>
                    <w:top w:val="none" w:sz="0" w:space="0" w:color="auto"/>
                    <w:left w:val="none" w:sz="0" w:space="0" w:color="auto"/>
                    <w:bottom w:val="none" w:sz="0" w:space="0" w:color="auto"/>
                    <w:right w:val="none" w:sz="0" w:space="0" w:color="auto"/>
                  </w:divBdr>
                  <w:divsChild>
                    <w:div w:id="1085879660">
                      <w:marLeft w:val="0"/>
                      <w:marRight w:val="0"/>
                      <w:marTop w:val="0"/>
                      <w:marBottom w:val="0"/>
                      <w:divBdr>
                        <w:top w:val="none" w:sz="0" w:space="0" w:color="auto"/>
                        <w:left w:val="none" w:sz="0" w:space="0" w:color="auto"/>
                        <w:bottom w:val="none" w:sz="0" w:space="0" w:color="auto"/>
                        <w:right w:val="none" w:sz="0" w:space="0" w:color="auto"/>
                      </w:divBdr>
                    </w:div>
                    <w:div w:id="683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15745">
      <w:bodyDiv w:val="1"/>
      <w:marLeft w:val="0"/>
      <w:marRight w:val="0"/>
      <w:marTop w:val="0"/>
      <w:marBottom w:val="0"/>
      <w:divBdr>
        <w:top w:val="none" w:sz="0" w:space="0" w:color="auto"/>
        <w:left w:val="none" w:sz="0" w:space="0" w:color="auto"/>
        <w:bottom w:val="none" w:sz="0" w:space="0" w:color="auto"/>
        <w:right w:val="none" w:sz="0" w:space="0" w:color="auto"/>
      </w:divBdr>
    </w:div>
    <w:div w:id="964237021">
      <w:bodyDiv w:val="1"/>
      <w:marLeft w:val="0"/>
      <w:marRight w:val="0"/>
      <w:marTop w:val="0"/>
      <w:marBottom w:val="0"/>
      <w:divBdr>
        <w:top w:val="none" w:sz="0" w:space="0" w:color="auto"/>
        <w:left w:val="none" w:sz="0" w:space="0" w:color="auto"/>
        <w:bottom w:val="none" w:sz="0" w:space="0" w:color="auto"/>
        <w:right w:val="none" w:sz="0" w:space="0" w:color="auto"/>
      </w:divBdr>
    </w:div>
    <w:div w:id="1344823315">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6">
          <w:marLeft w:val="0"/>
          <w:marRight w:val="0"/>
          <w:marTop w:val="0"/>
          <w:marBottom w:val="0"/>
          <w:divBdr>
            <w:top w:val="none" w:sz="0" w:space="0" w:color="auto"/>
            <w:left w:val="none" w:sz="0" w:space="0" w:color="auto"/>
            <w:bottom w:val="none" w:sz="0" w:space="0" w:color="auto"/>
            <w:right w:val="none" w:sz="0" w:space="0" w:color="auto"/>
          </w:divBdr>
          <w:divsChild>
            <w:div w:id="1084884340">
              <w:marLeft w:val="0"/>
              <w:marRight w:val="0"/>
              <w:marTop w:val="0"/>
              <w:marBottom w:val="0"/>
              <w:divBdr>
                <w:top w:val="none" w:sz="0" w:space="0" w:color="auto"/>
                <w:left w:val="none" w:sz="0" w:space="0" w:color="auto"/>
                <w:bottom w:val="none" w:sz="0" w:space="0" w:color="auto"/>
                <w:right w:val="none" w:sz="0" w:space="0" w:color="auto"/>
              </w:divBdr>
              <w:divsChild>
                <w:div w:id="21235742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1874621">
          <w:marLeft w:val="0"/>
          <w:marRight w:val="0"/>
          <w:marTop w:val="0"/>
          <w:marBottom w:val="0"/>
          <w:divBdr>
            <w:top w:val="none" w:sz="0" w:space="0" w:color="auto"/>
            <w:left w:val="none" w:sz="0" w:space="0" w:color="auto"/>
            <w:bottom w:val="none" w:sz="0" w:space="0" w:color="auto"/>
            <w:right w:val="none" w:sz="0" w:space="0" w:color="auto"/>
          </w:divBdr>
          <w:divsChild>
            <w:div w:id="283268603">
              <w:marLeft w:val="0"/>
              <w:marRight w:val="0"/>
              <w:marTop w:val="0"/>
              <w:marBottom w:val="0"/>
              <w:divBdr>
                <w:top w:val="none" w:sz="0" w:space="0" w:color="auto"/>
                <w:left w:val="none" w:sz="0" w:space="0" w:color="auto"/>
                <w:bottom w:val="none" w:sz="0" w:space="0" w:color="auto"/>
                <w:right w:val="none" w:sz="0" w:space="0" w:color="auto"/>
              </w:divBdr>
              <w:divsChild>
                <w:div w:id="16196309">
                  <w:marLeft w:val="0"/>
                  <w:marRight w:val="0"/>
                  <w:marTop w:val="0"/>
                  <w:marBottom w:val="0"/>
                  <w:divBdr>
                    <w:top w:val="none" w:sz="0" w:space="0" w:color="auto"/>
                    <w:left w:val="none" w:sz="0" w:space="0" w:color="auto"/>
                    <w:bottom w:val="none" w:sz="0" w:space="0" w:color="auto"/>
                    <w:right w:val="none" w:sz="0" w:space="0" w:color="auto"/>
                  </w:divBdr>
                  <w:divsChild>
                    <w:div w:id="2128770967">
                      <w:marLeft w:val="0"/>
                      <w:marRight w:val="0"/>
                      <w:marTop w:val="0"/>
                      <w:marBottom w:val="0"/>
                      <w:divBdr>
                        <w:top w:val="none" w:sz="0" w:space="0" w:color="auto"/>
                        <w:left w:val="none" w:sz="0" w:space="0" w:color="auto"/>
                        <w:bottom w:val="none" w:sz="0" w:space="0" w:color="auto"/>
                        <w:right w:val="none" w:sz="0" w:space="0" w:color="auto"/>
                      </w:divBdr>
                      <w:divsChild>
                        <w:div w:id="859318708">
                          <w:marLeft w:val="0"/>
                          <w:marRight w:val="0"/>
                          <w:marTop w:val="0"/>
                          <w:marBottom w:val="0"/>
                          <w:divBdr>
                            <w:top w:val="none" w:sz="0" w:space="0" w:color="auto"/>
                            <w:left w:val="none" w:sz="0" w:space="0" w:color="auto"/>
                            <w:bottom w:val="none" w:sz="0" w:space="0" w:color="auto"/>
                            <w:right w:val="none" w:sz="0" w:space="0" w:color="auto"/>
                          </w:divBdr>
                          <w:divsChild>
                            <w:div w:id="2049596707">
                              <w:marLeft w:val="0"/>
                              <w:marRight w:val="0"/>
                              <w:marTop w:val="0"/>
                              <w:marBottom w:val="0"/>
                              <w:divBdr>
                                <w:top w:val="none" w:sz="0" w:space="0" w:color="auto"/>
                                <w:left w:val="none" w:sz="0" w:space="0" w:color="auto"/>
                                <w:bottom w:val="none" w:sz="0" w:space="0" w:color="auto"/>
                                <w:right w:val="none" w:sz="0" w:space="0" w:color="auto"/>
                              </w:divBdr>
                            </w:div>
                            <w:div w:id="10021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89009">
                  <w:marLeft w:val="0"/>
                  <w:marRight w:val="0"/>
                  <w:marTop w:val="0"/>
                  <w:marBottom w:val="0"/>
                  <w:divBdr>
                    <w:top w:val="none" w:sz="0" w:space="0" w:color="auto"/>
                    <w:left w:val="none" w:sz="0" w:space="0" w:color="auto"/>
                    <w:bottom w:val="none" w:sz="0" w:space="0" w:color="auto"/>
                    <w:right w:val="none" w:sz="0" w:space="0" w:color="auto"/>
                  </w:divBdr>
                  <w:divsChild>
                    <w:div w:id="679938648">
                      <w:marLeft w:val="0"/>
                      <w:marRight w:val="0"/>
                      <w:marTop w:val="0"/>
                      <w:marBottom w:val="0"/>
                      <w:divBdr>
                        <w:top w:val="none" w:sz="0" w:space="0" w:color="auto"/>
                        <w:left w:val="none" w:sz="0" w:space="0" w:color="auto"/>
                        <w:bottom w:val="none" w:sz="0" w:space="0" w:color="auto"/>
                        <w:right w:val="none" w:sz="0" w:space="0" w:color="auto"/>
                      </w:divBdr>
                      <w:divsChild>
                        <w:div w:id="1371686851">
                          <w:marLeft w:val="0"/>
                          <w:marRight w:val="0"/>
                          <w:marTop w:val="0"/>
                          <w:marBottom w:val="0"/>
                          <w:divBdr>
                            <w:top w:val="none" w:sz="0" w:space="0" w:color="auto"/>
                            <w:left w:val="none" w:sz="0" w:space="0" w:color="auto"/>
                            <w:bottom w:val="none" w:sz="0" w:space="0" w:color="auto"/>
                            <w:right w:val="none" w:sz="0" w:space="0" w:color="auto"/>
                          </w:divBdr>
                          <w:divsChild>
                            <w:div w:id="1613244985">
                              <w:marLeft w:val="0"/>
                              <w:marRight w:val="0"/>
                              <w:marTop w:val="0"/>
                              <w:marBottom w:val="0"/>
                              <w:divBdr>
                                <w:top w:val="none" w:sz="0" w:space="0" w:color="auto"/>
                                <w:left w:val="none" w:sz="0" w:space="0" w:color="auto"/>
                                <w:bottom w:val="none" w:sz="0" w:space="0" w:color="auto"/>
                                <w:right w:val="none" w:sz="0" w:space="0" w:color="auto"/>
                              </w:divBdr>
                            </w:div>
                            <w:div w:id="136370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8781">
                  <w:marLeft w:val="0"/>
                  <w:marRight w:val="0"/>
                  <w:marTop w:val="0"/>
                  <w:marBottom w:val="0"/>
                  <w:divBdr>
                    <w:top w:val="none" w:sz="0" w:space="0" w:color="auto"/>
                    <w:left w:val="none" w:sz="0" w:space="0" w:color="auto"/>
                    <w:bottom w:val="none" w:sz="0" w:space="0" w:color="auto"/>
                    <w:right w:val="none" w:sz="0" w:space="0" w:color="auto"/>
                  </w:divBdr>
                  <w:divsChild>
                    <w:div w:id="252249339">
                      <w:marLeft w:val="0"/>
                      <w:marRight w:val="0"/>
                      <w:marTop w:val="0"/>
                      <w:marBottom w:val="0"/>
                      <w:divBdr>
                        <w:top w:val="none" w:sz="0" w:space="0" w:color="auto"/>
                        <w:left w:val="none" w:sz="0" w:space="0" w:color="auto"/>
                        <w:bottom w:val="none" w:sz="0" w:space="0" w:color="auto"/>
                        <w:right w:val="none" w:sz="0" w:space="0" w:color="auto"/>
                      </w:divBdr>
                      <w:divsChild>
                        <w:div w:id="1152675795">
                          <w:marLeft w:val="0"/>
                          <w:marRight w:val="0"/>
                          <w:marTop w:val="0"/>
                          <w:marBottom w:val="0"/>
                          <w:divBdr>
                            <w:top w:val="none" w:sz="0" w:space="0" w:color="auto"/>
                            <w:left w:val="none" w:sz="0" w:space="0" w:color="auto"/>
                            <w:bottom w:val="none" w:sz="0" w:space="0" w:color="auto"/>
                            <w:right w:val="none" w:sz="0" w:space="0" w:color="auto"/>
                          </w:divBdr>
                          <w:divsChild>
                            <w:div w:id="654725960">
                              <w:marLeft w:val="0"/>
                              <w:marRight w:val="0"/>
                              <w:marTop w:val="0"/>
                              <w:marBottom w:val="0"/>
                              <w:divBdr>
                                <w:top w:val="none" w:sz="0" w:space="0" w:color="auto"/>
                                <w:left w:val="none" w:sz="0" w:space="0" w:color="auto"/>
                                <w:bottom w:val="none" w:sz="0" w:space="0" w:color="auto"/>
                                <w:right w:val="none" w:sz="0" w:space="0" w:color="auto"/>
                              </w:divBdr>
                            </w:div>
                            <w:div w:id="885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7916">
                  <w:marLeft w:val="0"/>
                  <w:marRight w:val="0"/>
                  <w:marTop w:val="0"/>
                  <w:marBottom w:val="0"/>
                  <w:divBdr>
                    <w:top w:val="none" w:sz="0" w:space="0" w:color="auto"/>
                    <w:left w:val="none" w:sz="0" w:space="0" w:color="auto"/>
                    <w:bottom w:val="none" w:sz="0" w:space="0" w:color="auto"/>
                    <w:right w:val="none" w:sz="0" w:space="0" w:color="auto"/>
                  </w:divBdr>
                  <w:divsChild>
                    <w:div w:id="75783142">
                      <w:marLeft w:val="0"/>
                      <w:marRight w:val="0"/>
                      <w:marTop w:val="0"/>
                      <w:marBottom w:val="0"/>
                      <w:divBdr>
                        <w:top w:val="none" w:sz="0" w:space="0" w:color="auto"/>
                        <w:left w:val="none" w:sz="0" w:space="0" w:color="auto"/>
                        <w:bottom w:val="none" w:sz="0" w:space="0" w:color="auto"/>
                        <w:right w:val="none" w:sz="0" w:space="0" w:color="auto"/>
                      </w:divBdr>
                      <w:divsChild>
                        <w:div w:id="1812408406">
                          <w:marLeft w:val="0"/>
                          <w:marRight w:val="0"/>
                          <w:marTop w:val="0"/>
                          <w:marBottom w:val="0"/>
                          <w:divBdr>
                            <w:top w:val="none" w:sz="0" w:space="0" w:color="auto"/>
                            <w:left w:val="none" w:sz="0" w:space="0" w:color="auto"/>
                            <w:bottom w:val="none" w:sz="0" w:space="0" w:color="auto"/>
                            <w:right w:val="none" w:sz="0" w:space="0" w:color="auto"/>
                          </w:divBdr>
                          <w:divsChild>
                            <w:div w:id="1706174715">
                              <w:marLeft w:val="0"/>
                              <w:marRight w:val="0"/>
                              <w:marTop w:val="0"/>
                              <w:marBottom w:val="0"/>
                              <w:divBdr>
                                <w:top w:val="none" w:sz="0" w:space="0" w:color="auto"/>
                                <w:left w:val="none" w:sz="0" w:space="0" w:color="auto"/>
                                <w:bottom w:val="none" w:sz="0" w:space="0" w:color="auto"/>
                                <w:right w:val="none" w:sz="0" w:space="0" w:color="auto"/>
                              </w:divBdr>
                            </w:div>
                            <w:div w:id="10461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7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mant.com/blog/redes-wan-man-lan-y-pan/" TargetMode="External"/><Relationship Id="rId13" Type="http://schemas.openxmlformats.org/officeDocument/2006/relationships/hyperlink" Target="https://brave.com/es/glossary/peer-to-peer/" TargetMode="External"/><Relationship Id="rId18" Type="http://schemas.openxmlformats.org/officeDocument/2006/relationships/image" Target="media/image6.jpeg"/><Relationship Id="rId26" Type="http://schemas.openxmlformats.org/officeDocument/2006/relationships/hyperlink" Target="https://www.google.com/search?q=TIPOS+DE+DIRECCIONALIDAD+EN+REDES&amp;oq=TIPOS+DE+DIRECCIONALIDAD+EN+REDES&amp;gs_lcrp=EgZjaHJvbWUyBggAEEUYOTIHCAEQIRigAdIBCTE2OTE2ajBqOagCALACAQ&amp;sourceid=chrome&amp;ie=UTF-8" TargetMode="External"/><Relationship Id="rId3" Type="http://schemas.microsoft.com/office/2007/relationships/stylesWithEffects" Target="stylesWithEffects.xml"/><Relationship Id="rId21" Type="http://schemas.openxmlformats.org/officeDocument/2006/relationships/hyperlink" Target="https://www.google.com/search?sca_esv=13677aa2df667dbd&amp;cs=0&amp;q=Bluetooth&amp;sa=X&amp;ved=2ahUKEwj_4IP7s4CQAxVfrpUCHbzkI4UQxccNegQIKhAB&amp;mstk=AUtExfDuzRuA321Mk9dkKEM-gRq-SdAxr454Idfl-EEMp1fugtfvCwcMaVSxkDMdRwRix4j5efpg-PnUKswNsZ5WEJuMJc7DAhyOADuy5B5P-quot5Qq6xTJV9QtTP-OV7pQ5To&amp;csui=3" TargetMode="External"/><Relationship Id="rId7" Type="http://schemas.openxmlformats.org/officeDocument/2006/relationships/image" Target="media/image2.png"/><Relationship Id="rId12" Type="http://schemas.openxmlformats.org/officeDocument/2006/relationships/hyperlink" Target="https://www.zenarmor.com/docs/network-basics/what-is-client-server-network" TargetMode="External"/><Relationship Id="rId17" Type="http://schemas.openxmlformats.org/officeDocument/2006/relationships/hyperlink" Target="https://microsegur.com/redes-cableadas-e-inalambricas/"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google.com/search?sca_esv=13677aa2df667dbd&amp;cs=0&amp;q=Redes+celulares+%284G%2C+5G%29&amp;sa=X&amp;ved=2ahUKEwj_4IP7s4CQAxVfrpUCHbzkI4UQxccNegQIKxAB&amp;mstk=AUtExfDuzRuA321Mk9dkKEM-gRq-SdAxr454Idfl-EEMp1fugtfvCwcMaVSxkDMdRwRix4j5efpg-PnUKswNsZ5WEJuMJc7DAhyOADuy5B5P-quot5Qq6xTJV9QtTP-OV7pQ5To&amp;csui=3"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4.jpeg"/><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enarmor.com/docs/network-security-tutorials/what-is-access-control" TargetMode="External"/><Relationship Id="rId23" Type="http://schemas.openxmlformats.org/officeDocument/2006/relationships/hyperlink" Target="https://www.google.com/search?q=que+es+wireless++losmedios+mas+usados&amp;sca_esv=13677aa2df667dbd&amp;ei=9MHbaJDPDfDd1sQPpL3OkQ4&amp;ved=0ahUKEwiQmYPis4CQAxXwrpUCHaSeM-IQ4dUDCBA&amp;uact=5&amp;oq=que+es+wireless++losmedios+mas+usados&amp;gs_lp=Egxnd3Mtd2l6LXNlcnAiJXF1ZSBlcyB3aXJlbGVzcyAgbG9zbWVkaW9zIG1hcyB1c2Fkb3MyBxAhGKABGApIgacBULIHWJSkAXACeAGQAQCYAaEBoAGSGaoBBDkuMjC4AQPIAQD4AQGYAhqgApUawgIKEAAYsAMY1gQYR8ICBRAhGKABwgIFEAAYgATCAgYQABgWGB7CAgUQABjvBcICCBAAGIAEGKIEmAMAiAYBkAYIkgcEMy4yM6AHj36yBwQxLjIzuAf2GcIHCDItNS4xOS4yyAfBAg&amp;sclient=gws-wiz-serp" TargetMode="External"/><Relationship Id="rId28" Type="http://schemas.openxmlformats.org/officeDocument/2006/relationships/hyperlink" Target="https://www.profesionalreview.com/2019/01/17/red-publica-y-privada/" TargetMode="External"/><Relationship Id="rId10" Type="http://schemas.openxmlformats.org/officeDocument/2006/relationships/hyperlink" Target="https://www.google.com/search?q=ejemplos+de+redes+man%2Clan%2Cwan+y+pan&amp;oq=ejemplos+de+redes+man%2Clan%2Cwan+y+pan&amp;gs_lcrp=EgZjaHJvbWUyBggAEEUYOTIICAEQABgWGB4yCggCEAAYogQYiQUyCggDEAAYogQYiQUyBwgEEAAY7wUyBwgFEAAY7wXSAQoyMTU2MGowajE1qAIIsAIB&amp;sourceid=chrome&amp;ie=UTF-8" TargetMode="External"/><Relationship Id="rId19" Type="http://schemas.openxmlformats.org/officeDocument/2006/relationships/hyperlink" Target="https://www.google.com/search?sca_esv=13677aa2df667dbd&amp;cs=0&amp;q=Wi-Fi&amp;sa=X&amp;ved=2ahUKEwj_4IP7s4CQAxVfrpUCHbzkI4UQxccNegQIKRAB&amp;mstk=AUtExfDuzRuA321Mk9dkKEM-gRq-SdAxr454Idfl-EEMp1fugtfvCwcMaVSxkDMdRwRix4j5efpg-PnUKswNsZ5WEJuMJc7DAhyOADuy5B5P-quot5Qq6xTJV9QtTP-OV7pQ5To&amp;csui=3" TargetMode="External"/><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zenarmor.com/docs/network-security-tutorials/what-is-data-security" TargetMode="External"/><Relationship Id="rId22" Type="http://schemas.openxmlformats.org/officeDocument/2006/relationships/hyperlink" Target="https://www.google.com/search?sca_esv=13677aa2df667dbd&amp;cs=0&amp;q=radio&amp;sa=X&amp;ved=2ahUKEwj_4IP7s4CQAxVfrpUCHbzkI4UQxccNegQILBAB&amp;mstk=AUtExfDuzRuA321Mk9dkKEM-gRq-SdAxr454Idfl-EEMp1fugtfvCwcMaVSxkDMdRwRix4j5efpg-PnUKswNsZ5WEJuMJc7DAhyOADuy5B5P-quot5Qq6xTJV9QtTP-OV7pQ5To&amp;csui=3" TargetMode="External"/><Relationship Id="rId27" Type="http://schemas.openxmlformats.org/officeDocument/2006/relationships/image" Target="media/image9.jpeg"/><Relationship Id="rId30" Type="http://schemas.openxmlformats.org/officeDocument/2006/relationships/hyperlink" Target="https://www.grdar.com/es/blog/internet-intranet-y-extr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Pages>
  <Words>2087</Words>
  <Characters>11482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10</cp:revision>
  <dcterms:created xsi:type="dcterms:W3CDTF">2025-09-23T11:32:00Z</dcterms:created>
  <dcterms:modified xsi:type="dcterms:W3CDTF">2025-10-14T11:30:00Z</dcterms:modified>
</cp:coreProperties>
</file>