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CF" w:rsidRDefault="0091176A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0343D" wp14:editId="7F50C765">
                <wp:simplePos x="0" y="0"/>
                <wp:positionH relativeFrom="column">
                  <wp:posOffset>-3810</wp:posOffset>
                </wp:positionH>
                <wp:positionV relativeFrom="paragraph">
                  <wp:posOffset>-652145</wp:posOffset>
                </wp:positionV>
                <wp:extent cx="1828800" cy="2105025"/>
                <wp:effectExtent l="0" t="0" r="0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76A" w:rsidRPr="0091176A" w:rsidRDefault="0091176A" w:rsidP="0091176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1176A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TRABAJO PRACTICO</w:t>
                            </w:r>
                          </w:p>
                          <w:p w:rsidR="0091176A" w:rsidRPr="0091176A" w:rsidRDefault="0091176A" w:rsidP="0091176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1176A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DE</w:t>
                            </w:r>
                          </w:p>
                          <w:p w:rsidR="0091176A" w:rsidRPr="0091176A" w:rsidRDefault="0091176A" w:rsidP="0091176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1176A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INFORMATICA</w:t>
                            </w:r>
                          </w:p>
                          <w:p w:rsidR="0091176A" w:rsidRDefault="0091176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.3pt;margin-top:-51.35pt;width:2in;height:165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" filled="f" stroked="f">
                <v:fill o:detectmouseclick="t"/>
                <v:textbox>
                  <w:txbxContent>
                    <w:p w:rsidR="0091176A" w:rsidRPr="0091176A" w:rsidRDefault="0091176A" w:rsidP="0091176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1176A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TRABAJO PRACTICO</w:t>
                      </w:r>
                    </w:p>
                    <w:p w:rsidR="0091176A" w:rsidRPr="0091176A" w:rsidRDefault="0091176A" w:rsidP="0091176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1176A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DE</w:t>
                      </w:r>
                    </w:p>
                    <w:p w:rsidR="0091176A" w:rsidRPr="0091176A" w:rsidRDefault="0091176A" w:rsidP="0091176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1176A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INFORMATICA</w:t>
                      </w:r>
                    </w:p>
                    <w:p w:rsidR="0091176A" w:rsidRDefault="0091176A"/>
                  </w:txbxContent>
                </v:textbox>
              </v:shape>
            </w:pict>
          </mc:Fallback>
        </mc:AlternateContent>
      </w: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91176A" w:rsidP="0091176A">
      <w:pPr>
        <w:pStyle w:val="Ttulo3"/>
        <w:rPr>
          <w:rFonts w:ascii="Bodoni MT Black" w:hAnsi="Bodoni MT Black" w:cs="Arial"/>
          <w:noProof/>
          <w:color w:val="365F91" w:themeColor="accent1" w:themeShade="BF"/>
          <w:sz w:val="40"/>
          <w:szCs w:val="40"/>
          <w:u w:val="double"/>
          <w:lang w:eastAsia="es-AR"/>
        </w:rPr>
      </w:pPr>
      <w:r w:rsidRPr="0091176A">
        <w:rPr>
          <w:rFonts w:ascii="Bodoni MT Black" w:hAnsi="Bodoni MT Black" w:cs="Arial"/>
          <w:noProof/>
          <w:color w:val="365F91" w:themeColor="accent1" w:themeShade="BF"/>
          <w:sz w:val="40"/>
          <w:szCs w:val="40"/>
          <w:u w:val="double"/>
          <w:lang w:eastAsia="es-AR"/>
        </w:rPr>
        <w:t xml:space="preserve">CLASIFICACION DE REDES </w:t>
      </w:r>
    </w:p>
    <w:p w:rsidR="0091176A" w:rsidRDefault="0091176A" w:rsidP="0091176A">
      <w:pPr>
        <w:rPr>
          <w:lang w:eastAsia="es-AR"/>
        </w:rPr>
      </w:pPr>
    </w:p>
    <w:p w:rsidR="00955F8E" w:rsidRDefault="00955F8E" w:rsidP="0091176A">
      <w:pPr>
        <w:rPr>
          <w:sz w:val="32"/>
          <w:szCs w:val="32"/>
          <w:lang w:eastAsia="es-AR"/>
        </w:rPr>
      </w:pPr>
    </w:p>
    <w:p w:rsidR="00955F8E" w:rsidRPr="00955F8E" w:rsidRDefault="00955F8E" w:rsidP="0091176A">
      <w:pPr>
        <w:rPr>
          <w:b/>
          <w:color w:val="4F6228" w:themeColor="accent3" w:themeShade="80"/>
          <w:sz w:val="32"/>
          <w:szCs w:val="3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F26C34A" wp14:editId="3D1EF1E8">
                <wp:extent cx="304800" cy="304800"/>
                <wp:effectExtent l="0" t="0" r="0" b="0"/>
                <wp:docPr id="4" name="AutoShape 4" descr="Colegio Del Prado SJ added a new photo. - Colegio Del Prado 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Colegio Del Prado SJ added a new photo. - Colegio Del Prado S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yAeYdcCAAD+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955F8E">
        <w:rPr>
          <w:b/>
          <w:noProof/>
          <w:color w:val="4F6228" w:themeColor="accent3" w:themeShade="80"/>
          <w:sz w:val="32"/>
          <w:szCs w:val="32"/>
          <w:lang w:eastAsia="es-AR"/>
        </w:rPr>
        <mc:AlternateContent>
          <mc:Choice Requires="wps">
            <w:drawing>
              <wp:inline distT="0" distB="0" distL="0" distR="0" wp14:anchorId="67332D37" wp14:editId="315A9250">
                <wp:extent cx="304800" cy="304800"/>
                <wp:effectExtent l="0" t="0" r="0" b="0"/>
                <wp:docPr id="5" name="Rectángulo 5" descr="Colegio Del Prado SJ added a new photo. - Colegio Del Prado 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Colegio Del Prado SJ added a new photo. - Colegio Del Prado S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ez5+ThAgAAAA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955F8E">
        <w:rPr>
          <w:b/>
          <w:noProof/>
          <w:color w:val="4F6228" w:themeColor="accent3" w:themeShade="80"/>
          <w:sz w:val="32"/>
          <w:szCs w:val="32"/>
          <w:lang w:eastAsia="es-AR"/>
        </w:rPr>
        <w:drawing>
          <wp:inline distT="0" distB="0" distL="0" distR="0" wp14:anchorId="7AABE026" wp14:editId="2EC310E2">
            <wp:extent cx="3840481" cy="1000125"/>
            <wp:effectExtent l="0" t="0" r="7620" b="0"/>
            <wp:docPr id="6" name="Imagen 6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67" cy="10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F8E" w:rsidRDefault="00955F8E" w:rsidP="0091176A">
      <w:pPr>
        <w:rPr>
          <w:sz w:val="32"/>
          <w:szCs w:val="32"/>
          <w:lang w:eastAsia="es-AR"/>
        </w:rPr>
      </w:pPr>
    </w:p>
    <w:p w:rsidR="00955F8E" w:rsidRDefault="00955F8E" w:rsidP="0091176A">
      <w:pPr>
        <w:rPr>
          <w:sz w:val="32"/>
          <w:szCs w:val="32"/>
          <w:lang w:eastAsia="es-AR"/>
        </w:rPr>
      </w:pPr>
    </w:p>
    <w:p w:rsidR="0091176A" w:rsidRPr="00955F8E" w:rsidRDefault="0091176A" w:rsidP="0091176A">
      <w:pPr>
        <w:rPr>
          <w:sz w:val="32"/>
          <w:szCs w:val="32"/>
          <w:lang w:eastAsia="es-AR"/>
        </w:rPr>
      </w:pPr>
      <w:r w:rsidRPr="00955F8E">
        <w:rPr>
          <w:sz w:val="32"/>
          <w:szCs w:val="32"/>
          <w:lang w:eastAsia="es-AR"/>
        </w:rPr>
        <w:t xml:space="preserve">Martina Canosa y </w:t>
      </w:r>
      <w:proofErr w:type="spellStart"/>
      <w:r w:rsidRPr="00955F8E">
        <w:rPr>
          <w:sz w:val="32"/>
          <w:szCs w:val="32"/>
          <w:lang w:eastAsia="es-AR"/>
        </w:rPr>
        <w:t>Jazmin</w:t>
      </w:r>
      <w:proofErr w:type="spellEnd"/>
      <w:r w:rsidRPr="00955F8E">
        <w:rPr>
          <w:sz w:val="32"/>
          <w:szCs w:val="32"/>
          <w:lang w:eastAsia="es-AR"/>
        </w:rPr>
        <w:t xml:space="preserve"> </w:t>
      </w:r>
      <w:proofErr w:type="spellStart"/>
      <w:r w:rsidRPr="00955F8E">
        <w:rPr>
          <w:sz w:val="32"/>
          <w:szCs w:val="32"/>
          <w:lang w:eastAsia="es-AR"/>
        </w:rPr>
        <w:t>Bordon</w:t>
      </w:r>
      <w:proofErr w:type="spellEnd"/>
      <w:r w:rsidRPr="00955F8E">
        <w:rPr>
          <w:sz w:val="32"/>
          <w:szCs w:val="32"/>
          <w:lang w:eastAsia="es-AR"/>
        </w:rPr>
        <w:t xml:space="preserve"> </w:t>
      </w:r>
    </w:p>
    <w:p w:rsidR="0091176A" w:rsidRPr="00955F8E" w:rsidRDefault="0091176A" w:rsidP="0091176A">
      <w:pPr>
        <w:rPr>
          <w:sz w:val="32"/>
          <w:szCs w:val="32"/>
          <w:lang w:eastAsia="es-AR"/>
        </w:rPr>
      </w:pPr>
      <w:r w:rsidRPr="00955F8E">
        <w:rPr>
          <w:sz w:val="32"/>
          <w:szCs w:val="32"/>
          <w:lang w:eastAsia="es-AR"/>
        </w:rPr>
        <w:t xml:space="preserve">Profe: Andrea </w:t>
      </w:r>
      <w:proofErr w:type="spellStart"/>
      <w:r w:rsidRPr="00955F8E">
        <w:rPr>
          <w:sz w:val="32"/>
          <w:szCs w:val="32"/>
          <w:lang w:eastAsia="es-AR"/>
        </w:rPr>
        <w:t>Gomez</w:t>
      </w:r>
      <w:proofErr w:type="spellEnd"/>
      <w:r w:rsidRPr="00955F8E">
        <w:rPr>
          <w:sz w:val="32"/>
          <w:szCs w:val="32"/>
          <w:lang w:eastAsia="es-AR"/>
        </w:rPr>
        <w:t xml:space="preserve"> </w:t>
      </w:r>
    </w:p>
    <w:p w:rsidR="00955F8E" w:rsidRPr="00955F8E" w:rsidRDefault="00B71FB0" w:rsidP="0091176A">
      <w:pPr>
        <w:rPr>
          <w:sz w:val="32"/>
          <w:szCs w:val="32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6EE3CEDD" wp14:editId="3483EE7F">
            <wp:simplePos x="0" y="0"/>
            <wp:positionH relativeFrom="column">
              <wp:posOffset>1710055</wp:posOffset>
            </wp:positionH>
            <wp:positionV relativeFrom="paragraph">
              <wp:posOffset>92075</wp:posOffset>
            </wp:positionV>
            <wp:extent cx="3629025" cy="2693035"/>
            <wp:effectExtent l="0" t="0" r="9525" b="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os-de-redes-informaticas-ssd-1-1024x7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F8E" w:rsidRPr="00955F8E">
        <w:rPr>
          <w:sz w:val="32"/>
          <w:szCs w:val="32"/>
          <w:lang w:eastAsia="es-AR"/>
        </w:rPr>
        <w:t xml:space="preserve">Curso: 3 </w:t>
      </w:r>
      <w:proofErr w:type="gramStart"/>
      <w:r w:rsidR="00955F8E" w:rsidRPr="00955F8E">
        <w:rPr>
          <w:sz w:val="32"/>
          <w:szCs w:val="32"/>
          <w:lang w:eastAsia="es-AR"/>
        </w:rPr>
        <w:t>“ A</w:t>
      </w:r>
      <w:proofErr w:type="gramEnd"/>
      <w:r w:rsidR="00955F8E" w:rsidRPr="00955F8E">
        <w:rPr>
          <w:sz w:val="32"/>
          <w:szCs w:val="32"/>
          <w:lang w:eastAsia="es-AR"/>
        </w:rPr>
        <w:t xml:space="preserve">”  </w:t>
      </w:r>
    </w:p>
    <w:p w:rsidR="0091176A" w:rsidRPr="00955F8E" w:rsidRDefault="0091176A" w:rsidP="0091176A">
      <w:pPr>
        <w:rPr>
          <w:sz w:val="32"/>
          <w:szCs w:val="32"/>
          <w:lang w:eastAsia="es-AR"/>
        </w:rPr>
      </w:pPr>
    </w:p>
    <w:p w:rsidR="00E210CF" w:rsidRPr="0091176A" w:rsidRDefault="00E210CF">
      <w:pPr>
        <w:rPr>
          <w:rFonts w:ascii="Bodoni MT Black" w:hAnsi="Bodoni MT Black" w:cs="Arial"/>
          <w:noProof/>
          <w:color w:val="365F91" w:themeColor="accent1" w:themeShade="BF"/>
          <w:sz w:val="40"/>
          <w:szCs w:val="40"/>
          <w:u w:val="double"/>
          <w:lang w:eastAsia="es-AR"/>
        </w:rPr>
      </w:pPr>
    </w:p>
    <w:p w:rsidR="00E210CF" w:rsidRDefault="00E210CF" w:rsidP="0091176A">
      <w:pPr>
        <w:pStyle w:val="Ttulo2"/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r>
        <w:rPr>
          <w:noProof/>
          <w:lang w:eastAsia="es-AR"/>
        </w:rPr>
        <w:drawing>
          <wp:inline distT="0" distB="0" distL="0" distR="0" wp14:anchorId="4BE27242" wp14:editId="49462558">
            <wp:extent cx="5391150" cy="3533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CF" w:rsidRDefault="00E210CF"/>
    <w:p w:rsidR="00E210CF" w:rsidRDefault="00E210CF">
      <w:pPr>
        <w:rPr>
          <w:sz w:val="40"/>
          <w:szCs w:val="40"/>
          <w:u w:val="single"/>
        </w:rPr>
      </w:pPr>
      <w:r w:rsidRPr="00E210CF">
        <w:rPr>
          <w:sz w:val="40"/>
          <w:szCs w:val="40"/>
          <w:u w:val="single"/>
        </w:rPr>
        <w:t xml:space="preserve">    RESPUESTAS DE LAS ACTIVIDADES </w:t>
      </w:r>
    </w:p>
    <w:p w:rsidR="008A48E9" w:rsidRDefault="00E210CF">
      <w:pPr>
        <w:rPr>
          <w:sz w:val="24"/>
          <w:szCs w:val="24"/>
        </w:rPr>
      </w:pPr>
      <w:r>
        <w:rPr>
          <w:sz w:val="24"/>
          <w:szCs w:val="24"/>
        </w:rPr>
        <w:t>1 a)</w:t>
      </w: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PAN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  <w:u w:val="double"/>
        </w:rPr>
        <w:t xml:space="preserve"> 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(Red de área personal)</w:t>
      </w:r>
      <w:proofErr w:type="gramStart"/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:  S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on</w:t>
      </w:r>
      <w:proofErr w:type="gramEnd"/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un tipo de red de comunicaciones inalámbricas que permiten la conexión y transferencia de datos entre dispositivos cercanos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.</w:t>
      </w:r>
    </w:p>
    <w:p w:rsidR="00B43661" w:rsidRPr="00B43661" w:rsidRDefault="00E106DE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proofErr w:type="spell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E</w:t>
      </w:r>
      <w:r w:rsidR="003B15A6"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j</w:t>
      </w:r>
      <w:proofErr w:type="spellEnd"/>
      <w:proofErr w:type="gramStart"/>
      <w:r w:rsidR="00B43661">
        <w:rPr>
          <w:rFonts w:ascii="Arial Narrow" w:hAnsi="Arial Narrow" w:cs="Times New Roman"/>
          <w:color w:val="E36C0A" w:themeColor="accent6" w:themeShade="BF"/>
          <w:sz w:val="24"/>
          <w:szCs w:val="24"/>
        </w:rPr>
        <w:t xml:space="preserve">:  </w:t>
      </w:r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proofErr w:type="gramEnd"/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Conexión Bluetooth </w:t>
      </w:r>
    </w:p>
    <w:p w:rsidR="00E106DE" w:rsidRPr="00B43661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     </w:t>
      </w: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Comunicación NFC</w:t>
      </w: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LAN</w:t>
      </w:r>
      <w:r>
        <w:rPr>
          <w:rFonts w:ascii="Arial Narrow" w:hAnsi="Arial Narrow" w:cs="Times New Roman"/>
          <w:color w:val="4A442A" w:themeColor="background2" w:themeShade="40"/>
          <w:sz w:val="28"/>
          <w:szCs w:val="28"/>
        </w:rPr>
        <w:t xml:space="preserve"> (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Red de área local)</w:t>
      </w:r>
      <w:proofErr w:type="gramStart"/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:es</w:t>
      </w:r>
      <w:proofErr w:type="gramEnd"/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un conjunto de dispositivos de red conectados entre sí en un área geográfica limitada.</w:t>
      </w:r>
    </w:p>
    <w:p w:rsidR="00B43661" w:rsidRDefault="00E106DE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proofErr w:type="spellStart"/>
      <w:r w:rsidRPr="00E106DE">
        <w:rPr>
          <w:rFonts w:ascii="Arial Narrow" w:hAnsi="Arial Narrow" w:cs="Times New Roman"/>
          <w:color w:val="E36C0A" w:themeColor="accent6" w:themeShade="BF"/>
          <w:sz w:val="24"/>
          <w:szCs w:val="24"/>
        </w:rPr>
        <w:t>Ej</w:t>
      </w:r>
      <w:proofErr w:type="spellEnd"/>
      <w:r w:rsidRPr="00E106DE">
        <w:rPr>
          <w:rFonts w:ascii="Arial Narrow" w:hAnsi="Arial Narrow" w:cs="Times New Roman"/>
          <w:color w:val="E36C0A" w:themeColor="accent6" w:themeShade="BF"/>
          <w:sz w:val="24"/>
          <w:szCs w:val="24"/>
        </w:rPr>
        <w:t>: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</w:t>
      </w:r>
      <w:r w:rsidR="00B43661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-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sala de informática</w:t>
      </w:r>
    </w:p>
    <w:p w:rsidR="00E106DE" w:rsidRPr="008A48E9" w:rsidRDefault="00B43661">
      <w:pPr>
        <w:rPr>
          <w:rFonts w:ascii="Arial Narrow" w:hAnsi="Arial Narrow" w:cs="Times New Roman"/>
          <w:color w:val="4A442A" w:themeColor="background2" w:themeShade="40"/>
          <w:sz w:val="28"/>
          <w:szCs w:val="28"/>
        </w:rPr>
      </w:pP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     -</w:t>
      </w:r>
      <w:r w:rsidR="00E106DE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oficina de trabajo</w:t>
      </w: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MAN</w:t>
      </w:r>
      <w:r>
        <w:rPr>
          <w:rFonts w:ascii="Arial Narrow" w:hAnsi="Arial Narrow" w:cs="Times New Roman"/>
          <w:color w:val="4A442A" w:themeColor="background2" w:themeShade="40"/>
          <w:sz w:val="28"/>
          <w:szCs w:val="28"/>
        </w:rPr>
        <w:t xml:space="preserve"> (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Red de área Metropolitana): es una tecnología de red que permite la interconexión de múltiples dispositivos en una zona geográfica extensa.</w:t>
      </w:r>
    </w:p>
    <w:p w:rsidR="00B43661" w:rsidRPr="00B43661" w:rsidRDefault="003B15A6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proofErr w:type="spell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Ej</w:t>
      </w:r>
      <w:proofErr w:type="spellEnd"/>
      <w:proofErr w:type="gramStart"/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:</w:t>
      </w:r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</w:t>
      </w:r>
      <w:r w:rsid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proofErr w:type="gramEnd"/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Red interministerial</w:t>
      </w:r>
    </w:p>
    <w:p w:rsidR="00B71FB0" w:rsidRDefault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    </w:t>
      </w: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>-Red entre sucursales</w:t>
      </w:r>
    </w:p>
    <w:p w:rsidR="008A48E9" w:rsidRPr="00B71FB0" w:rsidRDefault="008A48E9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lastRenderedPageBreak/>
        <w:t>WAN</w:t>
      </w:r>
      <w:r>
        <w:rPr>
          <w:rFonts w:ascii="Arial Narrow" w:hAnsi="Arial Narrow" w:cs="Times New Roman"/>
          <w:color w:val="4A442A" w:themeColor="background2" w:themeShade="40"/>
          <w:sz w:val="28"/>
          <w:szCs w:val="28"/>
        </w:rPr>
        <w:t xml:space="preserve"> 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(Red de área AMPLIA): es un tipo de red que conecta redes de área local (LAN) en distancias significativas, permitiendo la interconexión de dispositivos en zonas geográficas extensas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.</w:t>
      </w:r>
    </w:p>
    <w:p w:rsidR="00B43661" w:rsidRPr="00B43661" w:rsidRDefault="003B15A6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proofErr w:type="spell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Ej</w:t>
      </w:r>
      <w:proofErr w:type="spellEnd"/>
      <w:proofErr w:type="gram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 xml:space="preserve">: </w:t>
      </w:r>
      <w:r w:rsidR="00B43661">
        <w:rPr>
          <w:rFonts w:ascii="Arial Narrow" w:hAnsi="Arial Narrow" w:cs="Times New Roman"/>
          <w:color w:val="E36C0A" w:themeColor="accent6" w:themeShade="BF"/>
          <w:sz w:val="24"/>
          <w:szCs w:val="24"/>
        </w:rPr>
        <w:t xml:space="preserve"> </w:t>
      </w:r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proofErr w:type="gramEnd"/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La Internet</w:t>
      </w:r>
    </w:p>
    <w:p w:rsidR="003B15A6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    </w:t>
      </w: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Redes Bancarias Nacionales</w:t>
      </w:r>
    </w:p>
    <w:p w:rsidR="00B43661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>
        <w:rPr>
          <w:rFonts w:ascii="Arial Narrow" w:hAnsi="Arial Narrow" w:cs="Times New Roman"/>
          <w:noProof/>
          <w:color w:val="0D0D0D" w:themeColor="text1" w:themeTint="F2"/>
          <w:sz w:val="24"/>
          <w:szCs w:val="24"/>
          <w:lang w:eastAsia="es-AR"/>
        </w:rPr>
        <w:drawing>
          <wp:anchor distT="0" distB="0" distL="114300" distR="114300" simplePos="0" relativeHeight="251663360" behindDoc="0" locked="0" layoutInCell="1" allowOverlap="1" wp14:anchorId="6F9AC700" wp14:editId="1FD13D6B">
            <wp:simplePos x="0" y="0"/>
            <wp:positionH relativeFrom="column">
              <wp:posOffset>901065</wp:posOffset>
            </wp:positionH>
            <wp:positionV relativeFrom="paragraph">
              <wp:posOffset>175895</wp:posOffset>
            </wp:positionV>
            <wp:extent cx="3048000" cy="2284730"/>
            <wp:effectExtent l="0" t="0" r="0" b="127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71FB0" w:rsidRDefault="00B71FB0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43661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2) a-  </w:t>
      </w:r>
    </w:p>
    <w:p w:rsidR="00B43661" w:rsidRPr="00B43661" w:rsidRDefault="00B43661" w:rsidP="00B43661">
      <w:pPr>
        <w:rPr>
          <w:rFonts w:ascii="Arial Narrow" w:hAnsi="Arial Narrow" w:cs="Times New Roman"/>
          <w:color w:val="0D0D0D" w:themeColor="text1" w:themeTint="F2"/>
          <w:sz w:val="36"/>
          <w:szCs w:val="36"/>
          <w:u w:val="double"/>
        </w:rPr>
      </w:pPr>
      <w:r w:rsidRPr="00B43661">
        <w:rPr>
          <w:rFonts w:ascii="Arial Narrow" w:hAnsi="Arial Narrow" w:cs="Times New Roman"/>
          <w:color w:val="0D0D0D" w:themeColor="text1" w:themeTint="F2"/>
          <w:sz w:val="36"/>
          <w:szCs w:val="36"/>
          <w:u w:val="double"/>
        </w:rPr>
        <w:t xml:space="preserve">Cliente-Servidor       </w:t>
      </w:r>
    </w:p>
    <w:p w:rsidR="00B43661" w:rsidRDefault="00B43661" w:rsidP="00B43661">
      <w:pPr>
        <w:rPr>
          <w:rFonts w:ascii="Agency FB" w:hAnsi="Agency FB" w:cs="Times New Roman"/>
          <w:color w:val="0D0D0D" w:themeColor="text1" w:themeTint="F2"/>
          <w:sz w:val="28"/>
          <w:szCs w:val="28"/>
        </w:rPr>
      </w:pPr>
      <w:r w:rsidRPr="00B43661">
        <w:rPr>
          <w:rFonts w:ascii="Agency FB" w:hAnsi="Agency FB" w:cs="Times New Roman"/>
          <w:color w:val="0D0D0D" w:themeColor="text1" w:themeTint="F2"/>
          <w:sz w:val="28"/>
          <w:szCs w:val="28"/>
        </w:rPr>
        <w:t>En el modelo Cliente-Servidor, los clientes están conectados a un servidor, donde se centralizan los recursos y aplicaciones. Este modelo permite una gestión centralizada de la información, lo que aporta mayor seguridad y rendimiento a menores costos.</w:t>
      </w:r>
    </w:p>
    <w:p w:rsidR="00B43661" w:rsidRPr="00227294" w:rsidRDefault="00B43661" w:rsidP="00B43661">
      <w:pPr>
        <w:rPr>
          <w:rFonts w:ascii="Agency FB" w:hAnsi="Agency FB" w:cs="Times New Roman"/>
          <w:color w:val="0D0D0D" w:themeColor="text1" w:themeTint="F2"/>
          <w:sz w:val="36"/>
          <w:szCs w:val="36"/>
        </w:rPr>
      </w:pPr>
      <w:proofErr w:type="gramStart"/>
      <w:r w:rsidRPr="00227294">
        <w:rPr>
          <w:rFonts w:ascii="Agency FB" w:hAnsi="Agency FB" w:cs="Times New Roman"/>
          <w:color w:val="0D0D0D" w:themeColor="text1" w:themeTint="F2"/>
          <w:sz w:val="36"/>
          <w:szCs w:val="36"/>
        </w:rPr>
        <w:t>par</w:t>
      </w:r>
      <w:proofErr w:type="gramEnd"/>
      <w:r w:rsidRPr="00227294">
        <w:rPr>
          <w:rFonts w:ascii="Agency FB" w:hAnsi="Agency FB" w:cs="Times New Roman"/>
          <w:color w:val="0D0D0D" w:themeColor="text1" w:themeTint="F2"/>
          <w:sz w:val="36"/>
          <w:szCs w:val="36"/>
        </w:rPr>
        <w:t xml:space="preserve"> a par</w:t>
      </w:r>
    </w:p>
    <w:p w:rsidR="00227294" w:rsidRDefault="00B43661" w:rsidP="00227294">
      <w:pPr>
        <w:rPr>
          <w:rFonts w:ascii="Agency FB" w:hAnsi="Agency FB" w:cs="Times New Roman"/>
          <w:color w:val="0D0D0D" w:themeColor="text1" w:themeTint="F2"/>
          <w:sz w:val="28"/>
          <w:szCs w:val="28"/>
        </w:rPr>
      </w:pPr>
      <w:r w:rsidRPr="00B43661">
        <w:rPr>
          <w:rFonts w:ascii="Agency FB" w:hAnsi="Agency FB" w:cs="Times New Roman"/>
          <w:color w:val="0D0D0D" w:themeColor="text1" w:themeTint="F2"/>
          <w:sz w:val="28"/>
          <w:szCs w:val="28"/>
        </w:rPr>
        <w:t>La paridad de una función se determina a partir de su simetría r</w:t>
      </w:r>
      <w:r w:rsidR="00227294">
        <w:rPr>
          <w:rFonts w:ascii="Agency FB" w:hAnsi="Agency FB" w:cs="Times New Roman"/>
          <w:color w:val="0D0D0D" w:themeColor="text1" w:themeTint="F2"/>
          <w:sz w:val="28"/>
          <w:szCs w:val="28"/>
        </w:rPr>
        <w:t>especto a ciertos ejes o puntos</w:t>
      </w:r>
    </w:p>
    <w:p w:rsidR="00227294" w:rsidRDefault="00F50013" w:rsidP="00227294">
      <w:pPr>
        <w:rPr>
          <w:rFonts w:ascii="Agency FB" w:hAnsi="Agency FB" w:cs="Times New Roman"/>
          <w:color w:val="0D0D0D" w:themeColor="text1" w:themeTint="F2"/>
          <w:sz w:val="28"/>
          <w:szCs w:val="28"/>
        </w:rPr>
      </w:pPr>
      <w:r>
        <w:rPr>
          <w:rFonts w:ascii="Agency FB" w:hAnsi="Agency FB" w:cs="Times New Roman"/>
          <w:color w:val="0D0D0D" w:themeColor="text1" w:themeTint="F2"/>
          <w:sz w:val="28"/>
          <w:szCs w:val="28"/>
        </w:rPr>
        <w:t xml:space="preserve">B) </w:t>
      </w:r>
    </w:p>
    <w:p w:rsidR="00227294" w:rsidRPr="00F50013" w:rsidRDefault="00227294" w:rsidP="00227294">
      <w:pPr>
        <w:rPr>
          <w:rFonts w:ascii="Agency FB" w:hAnsi="Agency FB" w:cs="Times New Roman"/>
          <w:b/>
          <w:color w:val="984806" w:themeColor="accent6" w:themeShade="80"/>
          <w:sz w:val="32"/>
          <w:szCs w:val="32"/>
        </w:rPr>
      </w:pP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</w:t>
      </w:r>
      <w:r w:rsidRPr="00F50013">
        <w:rPr>
          <w:rFonts w:ascii="Arial Narrow" w:hAnsi="Arial Narrow" w:cs="Times New Roman"/>
          <w:b/>
          <w:color w:val="984806" w:themeColor="accent6" w:themeShade="80"/>
          <w:sz w:val="32"/>
          <w:szCs w:val="32"/>
        </w:rPr>
        <w:t>Ventajas de red cliente- servidor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.Centralización de recursos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.Escalabilidad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.Seguridad mejorada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.Rendimiento optimizado</w:t>
      </w:r>
    </w:p>
    <w:p w:rsidR="00E106DE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.Facilidad de actualización y mantenimiento</w:t>
      </w:r>
    </w:p>
    <w:p w:rsidR="00227294" w:rsidRPr="00F50013" w:rsidRDefault="00F50013" w:rsidP="00227294">
      <w:pPr>
        <w:rPr>
          <w:rFonts w:ascii="Arial Narrow" w:hAnsi="Arial Narrow" w:cs="Times New Roman"/>
          <w:b/>
          <w:color w:val="984806" w:themeColor="accent6" w:themeShade="80"/>
          <w:sz w:val="28"/>
          <w:szCs w:val="28"/>
        </w:rPr>
      </w:pPr>
      <w:r w:rsidRPr="00F50013">
        <w:rPr>
          <w:rFonts w:ascii="Arial Narrow" w:hAnsi="Arial Narrow" w:cs="Times New Roman"/>
          <w:b/>
          <w:color w:val="984806" w:themeColor="accent6" w:themeShade="80"/>
          <w:sz w:val="28"/>
          <w:szCs w:val="28"/>
        </w:rPr>
        <w:lastRenderedPageBreak/>
        <w:t>Desventajas de red cliente- servidor</w:t>
      </w:r>
    </w:p>
    <w:p w:rsidR="00F50013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.Latencia</w:t>
      </w:r>
    </w:p>
    <w:p w:rsidR="00227294" w:rsidRPr="00227294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 Costos de Mantenimiento</w:t>
      </w:r>
    </w:p>
    <w:p w:rsidR="00227294" w:rsidRPr="00227294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  <w:r w:rsidR="00227294"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Conclusión</w:t>
      </w:r>
    </w:p>
    <w:p w:rsidR="00227294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  <w:r w:rsidR="00227294"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Entradas relacionadas</w:t>
      </w:r>
    </w:p>
    <w:p w:rsidR="00F50013" w:rsidRDefault="00B71FB0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noProof/>
          <w:color w:val="4A442A" w:themeColor="background2" w:themeShade="40"/>
          <w:sz w:val="26"/>
          <w:szCs w:val="26"/>
          <w:lang w:eastAsia="es-AR"/>
        </w:rPr>
        <w:drawing>
          <wp:inline distT="0" distB="0" distL="0" distR="0">
            <wp:extent cx="3676322" cy="2305050"/>
            <wp:effectExtent l="0" t="0" r="635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155" cy="230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B72" w:rsidRPr="008E1B72" w:rsidRDefault="008E1B72" w:rsidP="00227294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3 A)  </w:t>
      </w:r>
    </w:p>
    <w:p w:rsidR="00F50013" w:rsidRDefault="008E1B72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8"/>
          <w:szCs w:val="28"/>
        </w:rPr>
        <w:t>Red inalámbrica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es una infraestructura de comunicación que permite la conexión de dispositivos electrónicos sin necesidad de cables físicos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</w:p>
    <w:p w:rsidR="008E1B72" w:rsidRDefault="008E1B72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32"/>
          <w:szCs w:val="32"/>
        </w:rPr>
        <w:t>Red alámbrica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es un sistema de interconexión de dispositivos electrónicos mediante cables físicos, como cables de cobre o fibra óptica, que permiten la transmisión de datos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</w:p>
    <w:p w:rsidR="008E1B72" w:rsidRDefault="008E1B72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B)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El medio alámbrico es más rápido que el inalámbrico porque ofrece mayor velocidad, menor latencia y mejor estabilidad. Al usar cables (como Ethernet), los datos viajan directamente, sin interferencias, lo que permite una conexión más constante y confiable. En cambio, el medio inalámbrico (</w:t>
      </w:r>
      <w:proofErr w:type="spellStart"/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Wi</w:t>
      </w:r>
      <w:proofErr w:type="spellEnd"/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-Fi) sufre variaciones por obstáculos, saturación de señal y otros dispositivos, lo que lo vuelve menos veloz y estable en la práctica.</w:t>
      </w:r>
    </w:p>
    <w:p w:rsid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C)</w:t>
      </w:r>
      <w: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proofErr w:type="spellStart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Wireless</w:t>
      </w:r>
      <w:proofErr w:type="spellEnd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significa</w:t>
      </w: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"inalámbrico"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y se refiere a la transmisión de 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datos sin cables, usando ondas.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Los medi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os inalámbricos más usados son: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proofErr w:type="spellStart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Wi</w:t>
      </w:r>
      <w:proofErr w:type="spellEnd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-Fi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: conexión a internet en casa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s y oficinas, de alcance medio.</w:t>
      </w:r>
    </w:p>
    <w:p w:rsidR="008E1B72" w:rsidRP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Bluetooth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: conecta dispositivos a corta distancia, como auriculares.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lastRenderedPageBreak/>
        <w:t xml:space="preserve">Datos móviles (3G/4G/5G):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usados por celulares para conectarse a 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internet desde cualquier lugar.</w:t>
      </w:r>
    </w:p>
    <w:p w:rsidR="008E1B72" w:rsidRP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Infrarrojo: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usado en controles remotos, requiere línea directa</w:t>
      </w: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.</w:t>
      </w:r>
    </w:p>
    <w:p w:rsid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NFC: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para pagos sin contacto, con alcance muy corto</w:t>
      </w: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.</w:t>
      </w:r>
    </w:p>
    <w:p w:rsidR="00B71FB0" w:rsidRDefault="00B71FB0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b/>
          <w:noProof/>
          <w:color w:val="4A442A" w:themeColor="background2" w:themeShade="40"/>
          <w:sz w:val="26"/>
          <w:szCs w:val="26"/>
          <w:lang w:eastAsia="es-AR"/>
        </w:rPr>
        <w:drawing>
          <wp:inline distT="0" distB="0" distL="0" distR="0">
            <wp:extent cx="4011176" cy="1676403"/>
            <wp:effectExtent l="0" t="0" r="889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176" cy="167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0F7" w:rsidRDefault="001750F7" w:rsidP="001750F7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4)</w:t>
      </w:r>
      <w:r w:rsidRPr="001750F7">
        <w:rPr>
          <w:rFonts w:ascii="Garamond" w:hAnsi="Garamond" w:cs="Garamond"/>
        </w:rPr>
        <w:t xml:space="preserve"> </w:t>
      </w:r>
      <w:r w:rsidRPr="001750F7">
        <w:rPr>
          <w:rFonts w:ascii="Arial Narrow" w:hAnsi="Arial Narrow" w:cs="Arial Narrow"/>
          <w:b/>
          <w:color w:val="4A442A" w:themeColor="background2" w:themeShade="40"/>
          <w:sz w:val="26"/>
          <w:szCs w:val="26"/>
        </w:rPr>
        <w:t>🔹</w:t>
      </w:r>
      <w:r w:rsidRPr="001750F7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  <w:r w:rsidR="00FB398F" w:rsidRPr="00FB398F">
        <w:rPr>
          <w:rFonts w:ascii="Arial Narrow" w:hAnsi="Arial Narrow" w:cs="Times New Roman"/>
          <w:b/>
          <w:color w:val="4A442A" w:themeColor="background2" w:themeShade="40"/>
          <w:sz w:val="26"/>
          <w:szCs w:val="26"/>
          <w:u w:val="wave"/>
        </w:rPr>
        <w:t>DIRECCIONALIDAD</w:t>
      </w:r>
      <w:r w:rsidR="00FB398F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</w:p>
    <w:p w:rsidR="001750F7" w:rsidRPr="001750F7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Simplex: Es un tipo de comunicación unidireccional, donde la información solo viaja en una dirección, del emisor al receptor, sin posibilidad de respuesta.</w:t>
      </w:r>
    </w:p>
    <w:p w:rsidR="001750F7" w:rsidRPr="001750F7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Arial Narrow"/>
          <w:color w:val="4A442A" w:themeColor="background2" w:themeShade="40"/>
          <w:sz w:val="26"/>
          <w:szCs w:val="26"/>
        </w:rPr>
        <w:t>✅</w:t>
      </w:r>
      <w:r w:rsidR="00FB398F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       </w:t>
      </w:r>
      <w:proofErr w:type="gramStart"/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ejemplos</w:t>
      </w:r>
      <w:proofErr w:type="gramEnd"/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:</w:t>
      </w:r>
    </w:p>
    <w:p w:rsidR="001750F7" w:rsidRPr="001750F7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La televisión (el canal transmite, el usuario solo recibe).</w:t>
      </w:r>
    </w:p>
    <w:p w:rsidR="00AC6904" w:rsidRDefault="001750F7" w:rsidP="00AC690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Un teclado (envía datos a la computadora, pero no recibe).</w:t>
      </w:r>
      <w:bookmarkStart w:id="0" w:name="_GoBack"/>
      <w:bookmarkEnd w:id="0"/>
    </w:p>
    <w:p w:rsidR="00AC6904" w:rsidRDefault="00AC6904" w:rsidP="00AC690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Half-Duplex</w:t>
      </w:r>
      <w:proofErr w:type="spellEnd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: La comunicación ocurre en ambos sentidos, pero solo uno a la vez.</w:t>
      </w:r>
    </w:p>
    <w:p w:rsidR="00AC6904" w:rsidRPr="00FB398F" w:rsidRDefault="00AC6904" w:rsidP="00AC6904">
      <w:pPr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  <w:t>Ejemplos:</w:t>
      </w: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. </w:t>
      </w:r>
      <w:proofErr w:type="spellStart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Walkie-talkies</w:t>
      </w:r>
      <w:proofErr w:type="spellEnd"/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. Radio de policía</w:t>
      </w: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Full-</w:t>
      </w:r>
      <w:proofErr w:type="spellStart"/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Duplex</w:t>
      </w:r>
      <w:proofErr w:type="spellEnd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: La comunicación ocurre en ambos sentidos al mismo tiempo.</w:t>
      </w:r>
    </w:p>
    <w:p w:rsidR="00AC6904" w:rsidRPr="00FB398F" w:rsidRDefault="00AC6904" w:rsidP="00AC6904">
      <w:pPr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  <w:t>Ejemplos:</w:t>
      </w: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.Llamada telefónica</w:t>
      </w:r>
    </w:p>
    <w:p w:rsidR="00517D5A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.</w:t>
      </w:r>
      <w:proofErr w:type="spellStart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Videollamadas</w:t>
      </w:r>
      <w:proofErr w:type="spellEnd"/>
    </w:p>
    <w:p w:rsidR="00FB398F" w:rsidRDefault="00FB398F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5) </w:t>
      </w: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  <w:u w:val="wave"/>
        </w:rPr>
        <w:t>GRADO DE AUTENTICACION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</w:p>
    <w:p w:rsidR="00FB398F" w:rsidRPr="00FB398F" w:rsidRDefault="00FB398F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lastRenderedPageBreak/>
        <w:t>Privada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Es una clave secreta que solo conoce su dueño. Se usa para descifrar información o firmar digitalmente.</w:t>
      </w:r>
    </w:p>
    <w:p w:rsidR="00FB398F" w:rsidRPr="00FB398F" w:rsidRDefault="00FB398F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FB398F" w:rsidRDefault="00FB398F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Pública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Es una clave que se puede compartir libremente. Se usa para cifrar datos que solo la clave privada correspondiente puede descifrar.</w:t>
      </w:r>
    </w:p>
    <w:p w:rsidR="00FB398F" w:rsidRDefault="0091176A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6) </w:t>
      </w:r>
      <w:r w:rsidRPr="0091176A">
        <w:rPr>
          <w:rFonts w:ascii="Arial Narrow" w:hAnsi="Arial Narrow" w:cs="Arial"/>
          <w:b/>
          <w:color w:val="4A442A" w:themeColor="background2" w:themeShade="40"/>
          <w:sz w:val="32"/>
          <w:szCs w:val="32"/>
        </w:rPr>
        <w:t>GRADO DE DIFUSION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392CA" wp14:editId="32F320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76A" w:rsidRPr="004B358F" w:rsidRDefault="0091176A">
                            <w:pPr>
                              <w:rPr>
                                <w:rFonts w:ascii="Arial Narrow" w:hAnsi="Arial Narrow" w:cs="Arial"/>
                                <w:color w:val="4A442A" w:themeColor="background2" w:themeShade="4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POSH/8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91176A" w:rsidRPr="004B358F" w:rsidRDefault="0091176A">
                      <w:pPr>
                        <w:rPr>
                          <w:rFonts w:ascii="Arial Narrow" w:hAnsi="Arial Narrow" w:cs="Arial"/>
                          <w:color w:val="4A442A" w:themeColor="background2" w:themeShade="4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  <w:r w:rsidRPr="0091176A">
        <w:rPr>
          <w:rFonts w:ascii="Arial Narrow" w:hAnsi="Arial Narrow" w:cs="Arial"/>
          <w:b/>
          <w:color w:val="4A442A" w:themeColor="background2" w:themeShade="40"/>
          <w:sz w:val="28"/>
          <w:szCs w:val="28"/>
          <w:u w:val="double"/>
        </w:rPr>
        <w:t>Internet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Es una red mundial y pública que conecta millones de computadoras para compartir información, acceder a sitios web, servicios, redes sociales, etc.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Ej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Consultar información en Google</w:t>
      </w:r>
    </w:p>
    <w:p w:rsid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91176A">
        <w:rPr>
          <w:rFonts w:ascii="Arial Narrow" w:hAnsi="Arial Narrow" w:cs="Arial"/>
          <w:b/>
          <w:color w:val="4A442A" w:themeColor="background2" w:themeShade="40"/>
          <w:sz w:val="28"/>
          <w:szCs w:val="28"/>
          <w:u w:val="double"/>
        </w:rPr>
        <w:t>Intranet: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Es una red privada usada dentro de una organización (empresa, escuela, etc.) para compartir información y recursos entre sus miembros.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Ej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Portal interno de empleados de una empresa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.</w:t>
      </w:r>
    </w:p>
    <w:p w:rsid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91176A">
        <w:rPr>
          <w:rFonts w:ascii="Arial Narrow" w:hAnsi="Arial Narrow" w:cs="Arial"/>
          <w:b/>
          <w:color w:val="4A442A" w:themeColor="background2" w:themeShade="40"/>
          <w:sz w:val="28"/>
          <w:szCs w:val="28"/>
          <w:u w:val="double"/>
        </w:rPr>
        <w:t>Extranet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Es una parte de una intranet que se habilita para ser accedida por usuarios externos autorizados (clientes, proveedores, socios).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Ej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Plataforma de seguimiento de pedidos para proveedores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.</w:t>
      </w:r>
    </w:p>
    <w:p w:rsid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B71FB0" w:rsidRPr="0091176A" w:rsidRDefault="00B71FB0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Bibliografía: </w:t>
      </w: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google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y practico informativo.</w:t>
      </w:r>
    </w:p>
    <w:p w:rsidR="0091176A" w:rsidRPr="00FB398F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sectPr w:rsidR="0091176A" w:rsidRPr="00FB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CF"/>
    <w:rsid w:val="001750F7"/>
    <w:rsid w:val="00227294"/>
    <w:rsid w:val="002C2EA8"/>
    <w:rsid w:val="003B15A6"/>
    <w:rsid w:val="00517D5A"/>
    <w:rsid w:val="008A48E9"/>
    <w:rsid w:val="008E1B72"/>
    <w:rsid w:val="0091176A"/>
    <w:rsid w:val="00955F8E"/>
    <w:rsid w:val="00AC6904"/>
    <w:rsid w:val="00B43661"/>
    <w:rsid w:val="00B71FB0"/>
    <w:rsid w:val="00E106DE"/>
    <w:rsid w:val="00E210CF"/>
    <w:rsid w:val="00F50013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1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117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0C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B71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1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117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0C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B71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tique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Secudaria</dc:creator>
  <cp:lastModifiedBy>Secudaria</cp:lastModifiedBy>
  <cp:revision>10</cp:revision>
  <dcterms:created xsi:type="dcterms:W3CDTF">2025-09-23T11:32:00Z</dcterms:created>
  <dcterms:modified xsi:type="dcterms:W3CDTF">2025-10-14T11:58:00Z</dcterms:modified>
</cp:coreProperties>
</file>