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21" w:rsidRDefault="007E4721" w:rsidP="007E4721">
      <w:pPr>
        <w:spacing w:after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E4721" w:rsidRPr="007E4721" w:rsidRDefault="007E4721" w:rsidP="007E4721">
      <w:pPr>
        <w:spacing w:after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San Juan, Octubre de 2025</w:t>
      </w:r>
    </w:p>
    <w:p w:rsidR="007E4721" w:rsidRDefault="007E4721" w:rsidP="007E4721">
      <w:pPr>
        <w:spacing w:after="0" w:line="360" w:lineRule="auto"/>
        <w:rPr>
          <w:rFonts w:eastAsia="Times New Roman" w:cstheme="minorHAnsi"/>
          <w:color w:val="000000"/>
          <w:lang w:eastAsia="es-AR"/>
        </w:rPr>
      </w:pPr>
    </w:p>
    <w:p w:rsidR="007E4721" w:rsidRDefault="007E4721" w:rsidP="007E4721">
      <w:pPr>
        <w:spacing w:after="0" w:line="360" w:lineRule="auto"/>
        <w:rPr>
          <w:rFonts w:eastAsia="Times New Roman" w:cstheme="minorHAnsi"/>
          <w:color w:val="000000"/>
          <w:lang w:eastAsia="es-AR"/>
        </w:rPr>
      </w:pPr>
    </w:p>
    <w:p w:rsidR="007E4721" w:rsidRPr="007E4721" w:rsidRDefault="007E4721" w:rsidP="007E4721">
      <w:pPr>
        <w:spacing w:after="0" w:line="360" w:lineRule="auto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>A las autoridades del Colegio María Auxiliadora:</w:t>
      </w:r>
    </w:p>
    <w:p w:rsidR="007E4721" w:rsidRPr="007E4721" w:rsidRDefault="007E4721" w:rsidP="007E4721">
      <w:pPr>
        <w:spacing w:after="0" w:line="360" w:lineRule="auto"/>
        <w:rPr>
          <w:rFonts w:eastAsia="Times New Roman" w:cstheme="minorHAnsi"/>
          <w:sz w:val="24"/>
          <w:szCs w:val="24"/>
          <w:lang w:eastAsia="es-AR"/>
        </w:rPr>
      </w:pPr>
    </w:p>
    <w:p w:rsidR="007E4721" w:rsidRDefault="007E4721" w:rsidP="007E4721">
      <w:pPr>
        <w:spacing w:after="0" w:line="360" w:lineRule="auto"/>
        <w:jc w:val="both"/>
        <w:rPr>
          <w:rFonts w:eastAsia="Times New Roman" w:cstheme="minorHAnsi"/>
          <w:color w:val="000000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>Por medio del presente, se informa que el paciente Lucciano Carranza, estudiante de dicha institución escolar, ha retomado en los últimos meses el acompañamiento psicológico debido a dificultades que presenta en el control de impulsos, atención sostenida y regulación emocional, en el marco de un diagnóstico de Trastorno por Déficit de Atención con Hiperactividad (TDAH).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lang w:eastAsia="es-AR"/>
        </w:rPr>
        <w:t>Es importante mencionar que el paciente ha atravesado numerosos cambios significativos, sin el acompañamiento de docente de apoyo, sin tratamiento psicopedagógico, y hasta el mes de Junio del corriente año estuvo en contención psicológica, encontrándose en esta última de alta ya que se observaron cambios importantes en su desarrollo y bienestar integral.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>En los últimos meses, el niño ha atravesado además un proceso de duelo significativo por el fallecimiento de su abuelo materno, figura de apego y referencia emocional importante. Este evento ha impactado en su estado anímico y en su capacidad de organización y autorregulación, evidenciándose signos de posible crisis o recaída emocional.</w:t>
      </w:r>
    </w:p>
    <w:p w:rsidR="007E4721" w:rsidRPr="007E4721" w:rsidRDefault="007E4721" w:rsidP="007E4721">
      <w:pPr>
        <w:spacing w:after="0" w:line="360" w:lineRule="auto"/>
        <w:rPr>
          <w:rFonts w:eastAsia="Times New Roman" w:cstheme="minorHAnsi"/>
          <w:sz w:val="24"/>
          <w:szCs w:val="24"/>
          <w:lang w:eastAsia="es-AR"/>
        </w:rPr>
      </w:pP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 xml:space="preserve">Se han observado ciertos síntomas y manifestaciones (según entrevistas familiares y observación clínica) que el Colegio debería conocer para su posterior contención y acompañamiento en lo que respecta a la </w:t>
      </w:r>
      <w:r>
        <w:rPr>
          <w:rFonts w:eastAsia="Times New Roman" w:cstheme="minorHAnsi"/>
          <w:color w:val="000000"/>
          <w:lang w:eastAsia="es-AR"/>
        </w:rPr>
        <w:t>trayectoria escolar de Lucciano</w:t>
      </w:r>
      <w:r w:rsidRPr="007E4721">
        <w:rPr>
          <w:rFonts w:eastAsia="Times New Roman" w:cstheme="minorHAnsi"/>
          <w:color w:val="000000"/>
          <w:lang w:eastAsia="es-AR"/>
        </w:rPr>
        <w:t>: 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Dificultad para sostener la atención en tareas escolares, especialmente al copiar o completar consignas durante la jornada escolar.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Inatención sostenida, distracción ante estímulos externos y necesidad constante de movimiento o conversación.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Dificultad para cumplir con las tareas en casa y registro de responsabilidades, pese a los recordatorios familiares.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Reacciones impulsivas o explosivas, especialmente frente a la frustración o ante límites impuestos.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lastRenderedPageBreak/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Conductas de oposición y respuestas inadecuadas hacia figuras adultas en momentos de crisis.</w:t>
      </w:r>
    </w:p>
    <w:p w:rsidR="007E4721" w:rsidRPr="007E4721" w:rsidRDefault="007E4721" w:rsidP="007E4721">
      <w:pPr>
        <w:spacing w:after="0" w:line="360" w:lineRule="auto"/>
        <w:rPr>
          <w:rFonts w:eastAsia="Times New Roman" w:cstheme="minorHAnsi"/>
          <w:sz w:val="24"/>
          <w:szCs w:val="24"/>
          <w:lang w:eastAsia="es-AR"/>
        </w:rPr>
      </w:pP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>Ante lo expuesto se emiten desde esta área ciertas sugerencias y orientaciones que puedan aportar al proceso escolar, de manera que se pueda tratar de manera integral en este último trayecto del año donde el paciente se observa agotado, e inestable emocionalmente.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1.</w:t>
      </w:r>
      <w:r w:rsidRPr="007E4721">
        <w:rPr>
          <w:rFonts w:eastAsia="Times New Roman" w:cstheme="minorHAnsi"/>
          <w:color w:val="000000"/>
          <w:lang w:eastAsia="es-AR"/>
        </w:rPr>
        <w:tab/>
        <w:t>Contención emocional y clima de seguridad: Reconocer que el alumno atraviesa un momento emocionalmente sensible. Brindar espacios breves de escucha y validación cuando se perciba desbordado por no poder completar tareas o resolverlas.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2.</w:t>
      </w:r>
      <w:r w:rsidRPr="007E4721">
        <w:rPr>
          <w:rFonts w:eastAsia="Times New Roman" w:cstheme="minorHAnsi"/>
          <w:color w:val="000000"/>
          <w:lang w:eastAsia="es-AR"/>
        </w:rPr>
        <w:tab/>
        <w:t>Estrategias de regulación conductual: Anticipar las actividades y los cambios de rutina. Así mismo utilizar reforzadores positivos ante conductas de esfuerzo o autorregulación.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3.</w:t>
      </w:r>
      <w:r w:rsidRPr="007E4721">
        <w:rPr>
          <w:rFonts w:eastAsia="Times New Roman" w:cstheme="minorHAnsi"/>
          <w:color w:val="000000"/>
          <w:lang w:eastAsia="es-AR"/>
        </w:rPr>
        <w:tab/>
        <w:t>Apoyos específicos en el aula: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</w:r>
      <w:r>
        <w:rPr>
          <w:rFonts w:eastAsia="Times New Roman" w:cstheme="minorHAnsi"/>
          <w:color w:val="000000"/>
          <w:lang w:eastAsia="es-AR"/>
        </w:rPr>
        <w:t xml:space="preserve">Ubicarlo cerca de la </w:t>
      </w:r>
      <w:r w:rsidRPr="007E4721">
        <w:rPr>
          <w:rFonts w:eastAsia="Times New Roman" w:cstheme="minorHAnsi"/>
          <w:color w:val="000000"/>
          <w:lang w:eastAsia="es-AR"/>
        </w:rPr>
        <w:t>docente o de compañeros modelo de conducta.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Reducir distractores visuales y auditivos en su entorno inmediato.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Dividir y/o disminuir según lo considere la docente, las consignas en pasos más breves y verificables.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Supervisar que inicie y finalice las tareas, ayudando a mantener el foco.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Favorecer la autoevaluación (“¿ya terminé?”, “¿qué me falta?”).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4.</w:t>
      </w:r>
      <w:r w:rsidRPr="007E4721">
        <w:rPr>
          <w:rFonts w:eastAsia="Times New Roman" w:cstheme="minorHAnsi"/>
          <w:color w:val="000000"/>
          <w:lang w:eastAsia="es-AR"/>
        </w:rPr>
        <w:tab/>
        <w:t>Adaptaciones pedagógicas sugeridas: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Flexibilizar los tiempos para la entrega o realización de tareas.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Permitir el uso de apoyos visuales o listados de pasos.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  <w:t>•</w:t>
      </w:r>
      <w:r w:rsidRPr="007E4721">
        <w:rPr>
          <w:rFonts w:eastAsia="Times New Roman" w:cstheme="minorHAnsi"/>
          <w:color w:val="000000"/>
          <w:lang w:eastAsia="es-AR"/>
        </w:rPr>
        <w:tab/>
        <w:t>Brindar devoluciones individuales y específicas, destacando los logros parciales.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ab/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>Sería beneficioso contar con un informe de la docente a cargo y articular</w:t>
      </w:r>
      <w:r>
        <w:rPr>
          <w:rFonts w:eastAsia="Times New Roman" w:cstheme="minorHAnsi"/>
          <w:color w:val="000000"/>
          <w:lang w:eastAsia="es-AR"/>
        </w:rPr>
        <w:t xml:space="preserve"> con el equipo de orientación</w:t>
      </w:r>
      <w:r w:rsidRPr="007E4721">
        <w:rPr>
          <w:rFonts w:eastAsia="Times New Roman" w:cstheme="minorHAnsi"/>
          <w:color w:val="000000"/>
          <w:lang w:eastAsia="es-AR"/>
        </w:rPr>
        <w:t>, a fin de delinear un plan de seguimiento integral.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>El acompañamiento coordinado y sensible entre escuela, familia y tratamiento terapéutico es esencial para favorecer la estabilidad emocional y el desarrollo integral del alumno. Las manifestaciones actuales no deben interpretarse únicamente desde la disciplina o el rendimiento, sino como indicadores de un malestar emocional y dificultades en la autorregulación propias de su cuadro clínico y del proceso de duelo que atraviesa.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lastRenderedPageBreak/>
        <w:t>Quedo a disposición de la institución para ampliar información y colaborar en la construcción de estrategias conjuntas.</w:t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bookmarkStart w:id="0" w:name="_GoBack"/>
      <w:bookmarkEnd w:id="0"/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0534ECB" wp14:editId="2702ABEC">
            <wp:simplePos x="0" y="0"/>
            <wp:positionH relativeFrom="column">
              <wp:posOffset>3507740</wp:posOffset>
            </wp:positionH>
            <wp:positionV relativeFrom="paragraph">
              <wp:posOffset>211455</wp:posOffset>
            </wp:positionV>
            <wp:extent cx="1709420" cy="962025"/>
            <wp:effectExtent l="0" t="0" r="5080" b="952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721" w:rsidRPr="007E4721" w:rsidRDefault="007E4721" w:rsidP="007E47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7E4721">
        <w:rPr>
          <w:rFonts w:eastAsia="Times New Roman" w:cstheme="minorHAnsi"/>
          <w:color w:val="000000"/>
          <w:lang w:eastAsia="es-AR"/>
        </w:rPr>
        <w:t>Saludo atte. </w:t>
      </w:r>
    </w:p>
    <w:p w:rsidR="00AB7F0B" w:rsidRPr="007E4721" w:rsidRDefault="00AB7F0B">
      <w:pPr>
        <w:rPr>
          <w:rFonts w:cstheme="minorHAnsi"/>
        </w:rPr>
      </w:pPr>
    </w:p>
    <w:sectPr w:rsidR="00AB7F0B" w:rsidRPr="007E472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83" w:rsidRDefault="00171783" w:rsidP="007E4721">
      <w:pPr>
        <w:spacing w:after="0" w:line="240" w:lineRule="auto"/>
      </w:pPr>
      <w:r>
        <w:separator/>
      </w:r>
    </w:p>
  </w:endnote>
  <w:endnote w:type="continuationSeparator" w:id="0">
    <w:p w:rsidR="00171783" w:rsidRDefault="00171783" w:rsidP="007E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83" w:rsidRDefault="00171783" w:rsidP="007E4721">
      <w:pPr>
        <w:spacing w:after="0" w:line="240" w:lineRule="auto"/>
      </w:pPr>
      <w:r>
        <w:separator/>
      </w:r>
    </w:p>
  </w:footnote>
  <w:footnote w:type="continuationSeparator" w:id="0">
    <w:p w:rsidR="00171783" w:rsidRDefault="00171783" w:rsidP="007E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21" w:rsidRPr="007E4721" w:rsidRDefault="007E4721" w:rsidP="007E4721">
    <w:pPr>
      <w:pStyle w:val="NormalWeb"/>
      <w:spacing w:before="0" w:beforeAutospacing="0" w:after="0" w:afterAutospacing="0"/>
      <w:jc w:val="center"/>
      <w:rPr>
        <w:rFonts w:ascii="Script MT Bold" w:hAnsi="Script MT Bold"/>
      </w:rPr>
    </w:pPr>
    <w:r w:rsidRPr="007E4721">
      <w:rPr>
        <w:rFonts w:ascii="Script MT Bold" w:hAnsi="Script MT Bold"/>
        <w:color w:val="000000"/>
      </w:rPr>
      <w:t xml:space="preserve">Lic. Gemma </w:t>
    </w:r>
    <w:r w:rsidRPr="007E4721">
      <w:rPr>
        <w:rFonts w:ascii="Script MT Bold" w:hAnsi="Script MT Bold"/>
        <w:color w:val="000000"/>
      </w:rPr>
      <w:t>Martínez</w:t>
    </w:r>
    <w:r w:rsidRPr="007E4721">
      <w:rPr>
        <w:rFonts w:ascii="Script MT Bold" w:hAnsi="Script MT Bold"/>
        <w:color w:val="000000"/>
      </w:rPr>
      <w:t xml:space="preserve"> Torres</w:t>
    </w:r>
  </w:p>
  <w:p w:rsidR="007E4721" w:rsidRPr="007E4721" w:rsidRDefault="007E4721" w:rsidP="007E4721">
    <w:pPr>
      <w:pStyle w:val="NormalWeb"/>
      <w:spacing w:before="0" w:beforeAutospacing="0" w:after="0" w:afterAutospacing="0"/>
      <w:jc w:val="center"/>
      <w:rPr>
        <w:rFonts w:ascii="Script MT Bold" w:hAnsi="Script MT Bold"/>
      </w:rPr>
    </w:pPr>
    <w:r w:rsidRPr="007E4721">
      <w:rPr>
        <w:rFonts w:ascii="Script MT Bold" w:hAnsi="Script MT Bold"/>
        <w:color w:val="000000"/>
      </w:rPr>
      <w:t>Psicología</w:t>
    </w:r>
  </w:p>
  <w:p w:rsidR="007E4721" w:rsidRPr="007E4721" w:rsidRDefault="007E4721" w:rsidP="007E4721">
    <w:pPr>
      <w:pStyle w:val="NormalWeb"/>
      <w:spacing w:before="0" w:beforeAutospacing="0" w:after="0" w:afterAutospacing="0"/>
      <w:jc w:val="center"/>
      <w:rPr>
        <w:rFonts w:ascii="Script MT Bold" w:hAnsi="Script MT Bold"/>
      </w:rPr>
    </w:pPr>
    <w:r w:rsidRPr="007E4721">
      <w:rPr>
        <w:rFonts w:ascii="Script MT Bold" w:hAnsi="Script MT Bold"/>
        <w:color w:val="000000"/>
      </w:rPr>
      <w:t>M.P.1432</w:t>
    </w:r>
  </w:p>
  <w:p w:rsidR="007E4721" w:rsidRPr="007E4721" w:rsidRDefault="007E4721" w:rsidP="007E4721">
    <w:pPr>
      <w:pStyle w:val="NormalWeb"/>
      <w:spacing w:before="0" w:beforeAutospacing="0" w:after="0" w:afterAutospacing="0"/>
      <w:jc w:val="center"/>
      <w:rPr>
        <w:rFonts w:ascii="Script MT Bold" w:hAnsi="Script MT Bold"/>
      </w:rPr>
    </w:pPr>
    <w:r w:rsidRPr="007E4721">
      <w:rPr>
        <w:rFonts w:ascii="Script MT Bold" w:hAnsi="Script MT Bold"/>
        <w:color w:val="000000"/>
      </w:rPr>
      <w:t>Alvear 398 (sur)- Capital</w:t>
    </w:r>
  </w:p>
  <w:p w:rsidR="007E4721" w:rsidRPr="007E4721" w:rsidRDefault="007E4721" w:rsidP="007E4721">
    <w:pPr>
      <w:pStyle w:val="NormalWeb"/>
      <w:spacing w:before="0" w:beforeAutospacing="0" w:after="0" w:afterAutospacing="0"/>
      <w:jc w:val="center"/>
      <w:rPr>
        <w:rFonts w:ascii="Script MT Bold" w:hAnsi="Script MT Bold"/>
      </w:rPr>
    </w:pPr>
    <w:r w:rsidRPr="007E4721">
      <w:rPr>
        <w:rFonts w:ascii="Script MT Bold" w:hAnsi="Script MT Bold"/>
        <w:color w:val="000000"/>
      </w:rPr>
      <w:t>Tel: 264-4753778</w:t>
    </w:r>
  </w:p>
  <w:p w:rsidR="007E4721" w:rsidRDefault="007E47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21"/>
    <w:rsid w:val="00171783"/>
    <w:rsid w:val="007E4721"/>
    <w:rsid w:val="00A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7E4721"/>
  </w:style>
  <w:style w:type="paragraph" w:styleId="Encabezado">
    <w:name w:val="header"/>
    <w:basedOn w:val="Normal"/>
    <w:link w:val="EncabezadoCar"/>
    <w:uiPriority w:val="99"/>
    <w:unhideWhenUsed/>
    <w:rsid w:val="007E4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721"/>
  </w:style>
  <w:style w:type="paragraph" w:styleId="Piedepgina">
    <w:name w:val="footer"/>
    <w:basedOn w:val="Normal"/>
    <w:link w:val="PiedepginaCar"/>
    <w:uiPriority w:val="99"/>
    <w:unhideWhenUsed/>
    <w:rsid w:val="007E4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721"/>
  </w:style>
  <w:style w:type="paragraph" w:styleId="Prrafodelista">
    <w:name w:val="List Paragraph"/>
    <w:basedOn w:val="Normal"/>
    <w:uiPriority w:val="34"/>
    <w:qFormat/>
    <w:rsid w:val="007E4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7E4721"/>
  </w:style>
  <w:style w:type="paragraph" w:styleId="Encabezado">
    <w:name w:val="header"/>
    <w:basedOn w:val="Normal"/>
    <w:link w:val="EncabezadoCar"/>
    <w:uiPriority w:val="99"/>
    <w:unhideWhenUsed/>
    <w:rsid w:val="007E4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721"/>
  </w:style>
  <w:style w:type="paragraph" w:styleId="Piedepgina">
    <w:name w:val="footer"/>
    <w:basedOn w:val="Normal"/>
    <w:link w:val="PiedepginaCar"/>
    <w:uiPriority w:val="99"/>
    <w:unhideWhenUsed/>
    <w:rsid w:val="007E4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721"/>
  </w:style>
  <w:style w:type="paragraph" w:styleId="Prrafodelista">
    <w:name w:val="List Paragraph"/>
    <w:basedOn w:val="Normal"/>
    <w:uiPriority w:val="34"/>
    <w:qFormat/>
    <w:rsid w:val="007E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2025-10-17T12:02:00Z</dcterms:created>
  <dcterms:modified xsi:type="dcterms:W3CDTF">2025-10-17T12:09:00Z</dcterms:modified>
</cp:coreProperties>
</file>