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Look w:val="04A0" w:firstRow="1" w:lastRow="0" w:firstColumn="1" w:lastColumn="0" w:noHBand="0" w:noVBand="1"/>
      </w:tblPr>
      <w:tblGrid>
        <w:gridCol w:w="9911"/>
      </w:tblGrid>
      <w:tr w:rsidR="00AA4865" w14:paraId="677D942C" w14:textId="77777777" w:rsidTr="00DC3C03">
        <w:tc>
          <w:tcPr>
            <w:tcW w:w="10195" w:type="dxa"/>
          </w:tcPr>
          <w:p w14:paraId="20F67EFD" w14:textId="77777777" w:rsidR="00AA4865" w:rsidRDefault="00AA4865" w:rsidP="00DC3C03">
            <w:pPr>
              <w:spacing w:after="0" w:line="240" w:lineRule="auto"/>
              <w:jc w:val="center"/>
              <w:rPr>
                <w:rFonts w:ascii="Times New Roman" w:hAnsi="Times New Roman" w:cs="Times New Roman"/>
                <w:sz w:val="24"/>
                <w:szCs w:val="24"/>
              </w:rPr>
            </w:pPr>
            <w:r>
              <w:rPr>
                <w:noProof/>
                <w:kern w:val="2"/>
                <w14:ligatures w14:val="standardContextual"/>
              </w:rPr>
              <w:drawing>
                <wp:anchor distT="0" distB="0" distL="114300" distR="114300" simplePos="0" relativeHeight="251659264" behindDoc="0" locked="0" layoutInCell="1" allowOverlap="1" wp14:anchorId="3863EB60" wp14:editId="6C499D83">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COLEGIO SANTA ROSA DE LIMA</w:t>
            </w:r>
          </w:p>
          <w:p w14:paraId="2B726962" w14:textId="77777777" w:rsidR="00AA4865" w:rsidRDefault="00AA4865" w:rsidP="00DC3C03">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Sembradores de esperanza, artesanos de Fraternidad</w:t>
            </w:r>
          </w:p>
          <w:p w14:paraId="5F41944A" w14:textId="6EEBF0DB" w:rsidR="00AA4865" w:rsidRDefault="00AA4865" w:rsidP="00DC3C0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Guía 5</w:t>
            </w:r>
            <w:r>
              <w:rPr>
                <w:rFonts w:ascii="Times New Roman" w:hAnsi="Times New Roman" w:cs="Times New Roman"/>
                <w:sz w:val="24"/>
                <w:szCs w:val="24"/>
              </w:rPr>
              <w:t xml:space="preserve">: Construcción Ética y Ciudadana                             </w:t>
            </w:r>
            <w:r>
              <w:rPr>
                <w:rFonts w:ascii="Times New Roman" w:hAnsi="Times New Roman" w:cs="Times New Roman"/>
                <w:sz w:val="24"/>
                <w:szCs w:val="24"/>
                <w:u w:val="single"/>
              </w:rPr>
              <w:t>Fecha</w:t>
            </w:r>
            <w:r>
              <w:rPr>
                <w:rFonts w:ascii="Times New Roman" w:hAnsi="Times New Roman" w:cs="Times New Roman"/>
                <w:sz w:val="24"/>
                <w:szCs w:val="24"/>
              </w:rPr>
              <w:t>: octubre 2025</w:t>
            </w:r>
          </w:p>
          <w:p w14:paraId="71E2C3DB" w14:textId="77777777" w:rsidR="00AA4865" w:rsidRDefault="00AA4865" w:rsidP="00DC3C0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w:t>
            </w:r>
            <w:r>
              <w:rPr>
                <w:rFonts w:ascii="Times New Roman" w:hAnsi="Times New Roman" w:cs="Times New Roman"/>
                <w:sz w:val="24"/>
                <w:szCs w:val="24"/>
              </w:rPr>
              <w:t xml:space="preserve">: Graciela Torres                                                           </w:t>
            </w:r>
            <w:r>
              <w:rPr>
                <w:rFonts w:ascii="Times New Roman" w:hAnsi="Times New Roman" w:cs="Times New Roman"/>
                <w:sz w:val="24"/>
                <w:szCs w:val="24"/>
                <w:u w:val="single"/>
              </w:rPr>
              <w:t>Curso</w:t>
            </w:r>
            <w:r>
              <w:rPr>
                <w:rFonts w:ascii="Times New Roman" w:hAnsi="Times New Roman" w:cs="Times New Roman"/>
                <w:sz w:val="24"/>
                <w:szCs w:val="24"/>
              </w:rPr>
              <w:t xml:space="preserve">: 6° A </w:t>
            </w:r>
          </w:p>
          <w:p w14:paraId="238094C2" w14:textId="2DE4E1CA" w:rsidR="00AA4865" w:rsidRPr="00AA4865" w:rsidRDefault="00AA4865" w:rsidP="00DC3C03">
            <w:pPr>
              <w:spacing w:after="0" w:line="240" w:lineRule="auto"/>
              <w:rPr>
                <w:rFonts w:ascii="Times New Roman" w:hAnsi="Times New Roman" w:cs="Times New Roman"/>
                <w:sz w:val="24"/>
                <w:szCs w:val="24"/>
                <w:lang w:val="es-AR"/>
              </w:rPr>
            </w:pPr>
            <w:r>
              <w:rPr>
                <w:rFonts w:ascii="Times New Roman" w:hAnsi="Times New Roman" w:cs="Times New Roman"/>
                <w:sz w:val="24"/>
                <w:szCs w:val="24"/>
                <w:u w:val="single"/>
              </w:rPr>
              <w:t>Temas</w:t>
            </w:r>
            <w:r>
              <w:rPr>
                <w:rFonts w:ascii="Times New Roman" w:hAnsi="Times New Roman" w:cs="Times New Roman"/>
                <w:sz w:val="24"/>
                <w:szCs w:val="24"/>
              </w:rPr>
              <w:t xml:space="preserve">: La </w:t>
            </w:r>
            <w:proofErr w:type="spellStart"/>
            <w:r>
              <w:rPr>
                <w:rFonts w:ascii="Times New Roman" w:hAnsi="Times New Roman" w:cs="Times New Roman"/>
                <w:sz w:val="24"/>
                <w:szCs w:val="24"/>
              </w:rPr>
              <w:t>Ciudadan</w:t>
            </w:r>
            <w:r>
              <w:rPr>
                <w:rFonts w:ascii="Times New Roman" w:hAnsi="Times New Roman" w:cs="Times New Roman"/>
                <w:sz w:val="24"/>
                <w:szCs w:val="24"/>
                <w:lang w:val="es-AR"/>
              </w:rPr>
              <w:t>ía</w:t>
            </w:r>
            <w:proofErr w:type="spellEnd"/>
            <w:r>
              <w:rPr>
                <w:rFonts w:ascii="Times New Roman" w:hAnsi="Times New Roman" w:cs="Times New Roman"/>
                <w:sz w:val="24"/>
                <w:szCs w:val="24"/>
                <w:lang w:val="es-AR"/>
              </w:rPr>
              <w:t>. Participación política</w:t>
            </w:r>
          </w:p>
          <w:p w14:paraId="16D7950B" w14:textId="77777777" w:rsidR="00AA4865" w:rsidRDefault="00AA4865" w:rsidP="00DC3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57AA3945" w14:textId="77777777" w:rsidR="00AA4865" w:rsidRDefault="00AA4865" w:rsidP="00AA4865">
      <w:pPr>
        <w:spacing w:after="0" w:line="240" w:lineRule="auto"/>
        <w:rPr>
          <w:rFonts w:ascii="Times New Roman" w:hAnsi="Times New Roman" w:cs="Times New Roman"/>
          <w:sz w:val="24"/>
          <w:szCs w:val="24"/>
        </w:rPr>
      </w:pPr>
    </w:p>
    <w:p w14:paraId="672F9B91" w14:textId="2C8035D6" w:rsidR="00F11A75" w:rsidRPr="00F0691D" w:rsidRDefault="00AA4865" w:rsidP="00F0691D">
      <w:pPr>
        <w:spacing w:after="0" w:line="240" w:lineRule="auto"/>
        <w:jc w:val="both"/>
        <w:rPr>
          <w:rFonts w:ascii="Times New Roman" w:hAnsi="Times New Roman" w:cs="Times New Roman"/>
        </w:rPr>
      </w:pPr>
      <w:r w:rsidRPr="00F0691D">
        <w:rPr>
          <w:rFonts w:ascii="Times New Roman" w:hAnsi="Times New Roman" w:cs="Times New Roman"/>
        </w:rPr>
        <w:t>Lea las páginas 22 a 27 del Cuadernillo y luego responda</w:t>
      </w:r>
    </w:p>
    <w:p w14:paraId="5BD0009E" w14:textId="77777777" w:rsidR="00F0691D" w:rsidRDefault="00F0691D" w:rsidP="00F0691D">
      <w:pPr>
        <w:spacing w:after="0" w:line="240" w:lineRule="auto"/>
        <w:jc w:val="both"/>
        <w:rPr>
          <w:rFonts w:ascii="Times New Roman" w:hAnsi="Times New Roman" w:cs="Times New Roman"/>
        </w:rPr>
      </w:pPr>
    </w:p>
    <w:p w14:paraId="2AD10216" w14:textId="1CE7661F" w:rsidR="00AA4865" w:rsidRPr="00F0691D" w:rsidRDefault="00F0691D" w:rsidP="00F0691D">
      <w:pPr>
        <w:spacing w:after="0" w:line="240" w:lineRule="auto"/>
        <w:jc w:val="both"/>
        <w:rPr>
          <w:rFonts w:ascii="Times New Roman" w:hAnsi="Times New Roman" w:cs="Times New Roman"/>
          <w:b/>
          <w:bCs/>
        </w:rPr>
      </w:pPr>
      <w:r w:rsidRPr="00F0691D">
        <w:rPr>
          <w:rFonts w:ascii="Times New Roman" w:hAnsi="Times New Roman" w:cs="Times New Roman"/>
          <w:b/>
          <w:bCs/>
        </w:rPr>
        <w:t>LA CIUDADANÍA</w:t>
      </w:r>
    </w:p>
    <w:p w14:paraId="29A222DF" w14:textId="77777777" w:rsidR="00F0691D" w:rsidRDefault="00F0691D" w:rsidP="00F0691D">
      <w:pPr>
        <w:spacing w:after="0" w:line="240" w:lineRule="auto"/>
        <w:jc w:val="both"/>
        <w:rPr>
          <w:rFonts w:ascii="Times New Roman" w:hAnsi="Times New Roman" w:cs="Times New Roman"/>
        </w:rPr>
      </w:pPr>
    </w:p>
    <w:p w14:paraId="3530C09C" w14:textId="5B7B1461" w:rsidR="00AA4865" w:rsidRPr="001A12A9" w:rsidRDefault="00AA4865" w:rsidP="001A12A9">
      <w:pPr>
        <w:pStyle w:val="Prrafodelista"/>
        <w:numPr>
          <w:ilvl w:val="0"/>
          <w:numId w:val="2"/>
        </w:numPr>
        <w:spacing w:after="0" w:line="240" w:lineRule="auto"/>
        <w:jc w:val="both"/>
        <w:rPr>
          <w:rFonts w:ascii="Times New Roman" w:hAnsi="Times New Roman" w:cs="Times New Roman"/>
        </w:rPr>
      </w:pPr>
      <w:r w:rsidRPr="001A12A9">
        <w:rPr>
          <w:rFonts w:ascii="Times New Roman" w:hAnsi="Times New Roman" w:cs="Times New Roman"/>
        </w:rPr>
        <w:t>Explique con sus palabras la relación entre ciudadanía, Estado y sociedad</w:t>
      </w:r>
    </w:p>
    <w:p w14:paraId="46919E84" w14:textId="759CC29E" w:rsidR="001A12A9" w:rsidRPr="001A12A9" w:rsidRDefault="001A12A9" w:rsidP="001A12A9">
      <w:pPr>
        <w:pStyle w:val="Prrafodelista"/>
        <w:spacing w:after="0" w:line="240" w:lineRule="auto"/>
        <w:jc w:val="both"/>
        <w:rPr>
          <w:rFonts w:ascii="Times New Roman" w:hAnsi="Times New Roman" w:cs="Times New Roman"/>
        </w:rPr>
      </w:pPr>
      <w:r>
        <w:rPr>
          <w:rFonts w:ascii="Times New Roman" w:hAnsi="Times New Roman" w:cs="Times New Roman"/>
        </w:rPr>
        <w:t xml:space="preserve">La ciudadanía es el vinculo entre las personas y el Estado, pero también con la sociedad. A través de este </w:t>
      </w:r>
      <w:proofErr w:type="spellStart"/>
      <w:r>
        <w:rPr>
          <w:rFonts w:ascii="Times New Roman" w:hAnsi="Times New Roman" w:cs="Times New Roman"/>
        </w:rPr>
        <w:t>vinculo</w:t>
      </w:r>
      <w:proofErr w:type="spellEnd"/>
      <w:r>
        <w:rPr>
          <w:rFonts w:ascii="Times New Roman" w:hAnsi="Times New Roman" w:cs="Times New Roman"/>
        </w:rPr>
        <w:t xml:space="preserve">, cada ciudadano forma parte del gobierno, participa en debates y comparte reglas y costumbres. El Estado garantiza esos derechos y la sociedad construye costumbres y espacios de participación. </w:t>
      </w:r>
    </w:p>
    <w:p w14:paraId="17FCBF95" w14:textId="77777777" w:rsidR="00F0691D" w:rsidRDefault="00F0691D" w:rsidP="00F0691D">
      <w:pPr>
        <w:spacing w:after="0" w:line="240" w:lineRule="auto"/>
        <w:jc w:val="both"/>
        <w:rPr>
          <w:rFonts w:ascii="Times New Roman" w:hAnsi="Times New Roman" w:cs="Times New Roman"/>
        </w:rPr>
      </w:pPr>
    </w:p>
    <w:p w14:paraId="4B3C879B" w14:textId="4D4E7E91" w:rsidR="00AA4865" w:rsidRPr="00CE3766" w:rsidRDefault="00AA4865" w:rsidP="00CE3766">
      <w:pPr>
        <w:pStyle w:val="Prrafodelista"/>
        <w:numPr>
          <w:ilvl w:val="0"/>
          <w:numId w:val="2"/>
        </w:numPr>
        <w:spacing w:after="0" w:line="240" w:lineRule="auto"/>
        <w:jc w:val="both"/>
        <w:rPr>
          <w:rFonts w:ascii="Times New Roman" w:hAnsi="Times New Roman" w:cs="Times New Roman"/>
        </w:rPr>
      </w:pPr>
      <w:r w:rsidRPr="00CE3766">
        <w:rPr>
          <w:rFonts w:ascii="Times New Roman" w:hAnsi="Times New Roman" w:cs="Times New Roman"/>
        </w:rPr>
        <w:t>¿Ciudadanía y nacionalidad, son sinónimos? Explique</w:t>
      </w:r>
    </w:p>
    <w:p w14:paraId="093B91A1" w14:textId="3ABAC2F0" w:rsidR="00CE3766" w:rsidRPr="00CE3766" w:rsidRDefault="00CE3766" w:rsidP="00CE3766">
      <w:pPr>
        <w:pStyle w:val="Prrafodelista"/>
        <w:spacing w:after="0" w:line="240" w:lineRule="auto"/>
        <w:jc w:val="both"/>
        <w:rPr>
          <w:rFonts w:ascii="Times New Roman" w:hAnsi="Times New Roman" w:cs="Times New Roman"/>
        </w:rPr>
      </w:pPr>
      <w:r>
        <w:rPr>
          <w:rFonts w:ascii="Times New Roman" w:hAnsi="Times New Roman" w:cs="Times New Roman"/>
        </w:rPr>
        <w:t xml:space="preserve">No, no son sinónimos. Porque la nacionalidad es el lugar de origen donde uno nace, La ciudadanía se puede obtener por descendencia de otros países, por vivir </w:t>
      </w:r>
      <w:proofErr w:type="spellStart"/>
      <w:r>
        <w:rPr>
          <w:rFonts w:ascii="Times New Roman" w:hAnsi="Times New Roman" w:cs="Times New Roman"/>
        </w:rPr>
        <w:t>muvhos</w:t>
      </w:r>
      <w:proofErr w:type="spellEnd"/>
      <w:r>
        <w:rPr>
          <w:rFonts w:ascii="Times New Roman" w:hAnsi="Times New Roman" w:cs="Times New Roman"/>
        </w:rPr>
        <w:t xml:space="preserve"> años en otro país, por votar</w:t>
      </w:r>
      <w:r w:rsidR="00195A07">
        <w:rPr>
          <w:rFonts w:ascii="Times New Roman" w:hAnsi="Times New Roman" w:cs="Times New Roman"/>
        </w:rPr>
        <w:t>, etc.</w:t>
      </w:r>
    </w:p>
    <w:p w14:paraId="186B18D9" w14:textId="77777777" w:rsidR="00F0691D" w:rsidRDefault="00F0691D" w:rsidP="00F0691D">
      <w:pPr>
        <w:spacing w:after="0" w:line="240" w:lineRule="auto"/>
        <w:jc w:val="both"/>
        <w:rPr>
          <w:rFonts w:ascii="Times New Roman" w:hAnsi="Times New Roman" w:cs="Times New Roman"/>
        </w:rPr>
      </w:pPr>
    </w:p>
    <w:p w14:paraId="132DDB59" w14:textId="564E644F" w:rsidR="00AA4865" w:rsidRDefault="00E91168" w:rsidP="00F0691D">
      <w:pPr>
        <w:spacing w:after="0" w:line="240" w:lineRule="auto"/>
        <w:jc w:val="both"/>
        <w:rPr>
          <w:rFonts w:ascii="Times New Roman" w:hAnsi="Times New Roman" w:cs="Times New Roman"/>
        </w:rPr>
      </w:pPr>
      <w:r w:rsidRPr="00F0691D">
        <w:rPr>
          <w:rFonts w:ascii="Times New Roman" w:hAnsi="Times New Roman" w:cs="Times New Roman"/>
        </w:rPr>
        <w:t>3- Luego de leer y analizar las dimensiones y aspectos de la ciudadanía, l</w:t>
      </w:r>
      <w:r w:rsidR="00AA4865" w:rsidRPr="00F0691D">
        <w:rPr>
          <w:rFonts w:ascii="Times New Roman" w:hAnsi="Times New Roman" w:cs="Times New Roman"/>
        </w:rPr>
        <w:t>ea el siguiente artículo y luego responda</w:t>
      </w:r>
    </w:p>
    <w:p w14:paraId="158B1312" w14:textId="77777777" w:rsidR="00F0691D" w:rsidRDefault="00F0691D" w:rsidP="00F0691D">
      <w:pPr>
        <w:spacing w:after="0" w:line="240" w:lineRule="auto"/>
        <w:jc w:val="both"/>
        <w:rPr>
          <w:rFonts w:ascii="Times New Roman" w:hAnsi="Times New Roman" w:cs="Times New Roman"/>
        </w:rPr>
      </w:pPr>
    </w:p>
    <w:tbl>
      <w:tblPr>
        <w:tblStyle w:val="Tablaconcuadrcula"/>
        <w:tblW w:w="0" w:type="auto"/>
        <w:tblInd w:w="0" w:type="dxa"/>
        <w:tblLook w:val="04A0" w:firstRow="1" w:lastRow="0" w:firstColumn="1" w:lastColumn="0" w:noHBand="0" w:noVBand="1"/>
      </w:tblPr>
      <w:tblGrid>
        <w:gridCol w:w="9911"/>
      </w:tblGrid>
      <w:tr w:rsidR="00F0691D" w14:paraId="20C3566F" w14:textId="77777777" w:rsidTr="00F0691D">
        <w:tc>
          <w:tcPr>
            <w:tcW w:w="9911" w:type="dxa"/>
          </w:tcPr>
          <w:p w14:paraId="5F23D133" w14:textId="77777777" w:rsidR="00F0691D" w:rsidRPr="006E3532" w:rsidRDefault="00F0691D" w:rsidP="00F0691D">
            <w:pPr>
              <w:pStyle w:val="Ttulo1"/>
              <w:spacing w:before="0" w:after="0"/>
              <w:jc w:val="both"/>
              <w:rPr>
                <w:rFonts w:ascii="Times New Roman" w:hAnsi="Times New Roman" w:cs="Times New Roman"/>
                <w:color w:val="auto"/>
                <w:spacing w:val="-6"/>
                <w:sz w:val="20"/>
                <w:szCs w:val="20"/>
                <w:u w:val="single"/>
              </w:rPr>
            </w:pPr>
            <w:r w:rsidRPr="006E3532">
              <w:rPr>
                <w:rFonts w:ascii="Times New Roman" w:hAnsi="Times New Roman" w:cs="Times New Roman"/>
                <w:color w:val="auto"/>
                <w:spacing w:val="-6"/>
                <w:sz w:val="20"/>
                <w:szCs w:val="20"/>
                <w:u w:val="single"/>
              </w:rPr>
              <w:t>La participación ciudadana, contra la grieta global</w:t>
            </w:r>
          </w:p>
          <w:p w14:paraId="7C1D7A33" w14:textId="77777777" w:rsidR="00F0691D" w:rsidRPr="006E3532" w:rsidRDefault="00F0691D" w:rsidP="00F0691D">
            <w:pPr>
              <w:pStyle w:val="NormalWeb"/>
              <w:spacing w:before="0" w:beforeAutospacing="0" w:after="0" w:afterAutospacing="0" w:line="276" w:lineRule="auto"/>
              <w:jc w:val="both"/>
              <w:rPr>
                <w:spacing w:val="-2"/>
                <w:sz w:val="20"/>
                <w:szCs w:val="20"/>
              </w:rPr>
            </w:pPr>
            <w:r w:rsidRPr="006E3532">
              <w:rPr>
                <w:spacing w:val="-2"/>
                <w:sz w:val="20"/>
                <w:szCs w:val="20"/>
              </w:rPr>
              <w:t>Es cada vez más habitual escuchar a expertos que alertan sobre la crisis de la democracia. La “fatiga” o “erosión” democrática es un fenómeno caracterizado por la pérdida de legitimidad de las instituciones de las democracias constitucionales, el malestar con los representantes, la frustración respecto de un presente que desilusiona y un futuro cada vez más incierto.</w:t>
            </w:r>
          </w:p>
          <w:p w14:paraId="11E5ED38" w14:textId="77777777" w:rsidR="00F0691D" w:rsidRPr="006E3532" w:rsidRDefault="00F0691D" w:rsidP="00F0691D">
            <w:pPr>
              <w:pStyle w:val="paragraph"/>
              <w:spacing w:before="0" w:beforeAutospacing="0" w:after="0" w:afterAutospacing="0" w:line="276" w:lineRule="auto"/>
              <w:jc w:val="both"/>
              <w:rPr>
                <w:b/>
                <w:bCs/>
                <w:sz w:val="20"/>
                <w:szCs w:val="20"/>
              </w:rPr>
            </w:pPr>
            <w:r w:rsidRPr="006E3532">
              <w:rPr>
                <w:spacing w:val="-2"/>
                <w:sz w:val="20"/>
                <w:szCs w:val="20"/>
              </w:rPr>
              <w:t xml:space="preserve">Se ha extendido la percepción de que, se vote a quien se vote, los problemas sociales más estructurales seguirán ahí o tenderán a agravarse. </w:t>
            </w:r>
            <w:r w:rsidRPr="006E3532">
              <w:rPr>
                <w:rStyle w:val="Textoennegrita"/>
                <w:b w:val="0"/>
                <w:bCs w:val="0"/>
                <w:sz w:val="20"/>
                <w:szCs w:val="20"/>
              </w:rPr>
              <w:t>La incapacidad de las democracias para enfrentar de forma efectiva la desigualdad y la pobreza deja a muchos insatisfechos con el sistema político.</w:t>
            </w:r>
          </w:p>
          <w:p w14:paraId="3CCA2608" w14:textId="77777777" w:rsidR="00F0691D" w:rsidRPr="006E3532" w:rsidRDefault="00F0691D" w:rsidP="00F0691D">
            <w:pPr>
              <w:pStyle w:val="NormalWeb"/>
              <w:spacing w:before="0" w:beforeAutospacing="0" w:after="0" w:afterAutospacing="0" w:line="276" w:lineRule="auto"/>
              <w:jc w:val="both"/>
              <w:rPr>
                <w:spacing w:val="-2"/>
                <w:sz w:val="20"/>
                <w:szCs w:val="20"/>
              </w:rPr>
            </w:pPr>
            <w:r w:rsidRPr="006E3532">
              <w:rPr>
                <w:spacing w:val="-2"/>
                <w:sz w:val="20"/>
                <w:szCs w:val="20"/>
              </w:rPr>
              <w:t>Quizás por primera vez desde el fin de la Segunda Guerra Mundial, la democracia constitucional caracterizada por la alternancia en el gobierno, el Estado de Derecho y la elección libre de los representantes ha sido puesta en cuestión globalmente. La novedad es que no solo son las dictaduras militares latinoamericanas, ni los autoritarismos del antiguo bloque comunista los que la amenazan, sino que son los propios ciudadanos quienes se han vuelto escépticos acerca de las soluciones que pueden aportar los regímenes democráticos y terminan distanciándose de ellos. Paulatina pero sostenidamente, muchos ciudadanos van dejando de confiar en un régimen de gobierno que promete cada vez más y cumple cada vez menos.</w:t>
            </w:r>
          </w:p>
          <w:p w14:paraId="3221CC96" w14:textId="77777777" w:rsidR="00F0691D" w:rsidRPr="006E3532" w:rsidRDefault="00F0691D" w:rsidP="00F0691D">
            <w:pPr>
              <w:pStyle w:val="capital"/>
              <w:spacing w:before="0" w:beforeAutospacing="0" w:after="0" w:afterAutospacing="0" w:line="276" w:lineRule="auto"/>
              <w:jc w:val="both"/>
              <w:textAlignment w:val="baseline"/>
              <w:rPr>
                <w:sz w:val="20"/>
                <w:szCs w:val="20"/>
              </w:rPr>
            </w:pPr>
            <w:r w:rsidRPr="006E3532">
              <w:rPr>
                <w:sz w:val="20"/>
                <w:szCs w:val="20"/>
              </w:rPr>
              <w:t>Sin embargo, nos quejamos incansablemente de la situación política, echándole la culpa de ella a unos y a otros. Nunca es nuestra. Eso estaría bien si midiéramos nuestra responsabilidad política desde la exclusiva perspectiva del sufragio.</w:t>
            </w:r>
          </w:p>
          <w:p w14:paraId="55B25B80" w14:textId="77777777" w:rsidR="00F0691D" w:rsidRPr="006E3532" w:rsidRDefault="00F0691D" w:rsidP="00F0691D">
            <w:pPr>
              <w:pStyle w:val="NormalWeb"/>
              <w:spacing w:before="0" w:beforeAutospacing="0" w:after="0" w:afterAutospacing="0" w:line="276" w:lineRule="auto"/>
              <w:jc w:val="both"/>
              <w:textAlignment w:val="baseline"/>
              <w:rPr>
                <w:b/>
                <w:bCs/>
                <w:sz w:val="20"/>
                <w:szCs w:val="20"/>
              </w:rPr>
            </w:pPr>
            <w:r w:rsidRPr="006E3532">
              <w:rPr>
                <w:sz w:val="20"/>
                <w:szCs w:val="20"/>
              </w:rPr>
              <w:t xml:space="preserve">El ejercicio democrático no se agota con el voto, más bien éste marca el inicio del contrato con nuestros gobernantes durante cuya ejecución el ciudadano puede, y debe, ser más activo en el terreno cívico. </w:t>
            </w:r>
            <w:r w:rsidRPr="006E3532">
              <w:rPr>
                <w:rStyle w:val="Textoennegrita"/>
                <w:b w:val="0"/>
                <w:bCs w:val="0"/>
                <w:sz w:val="20"/>
                <w:szCs w:val="20"/>
              </w:rPr>
              <w:t>La única forma de contrarrestar esta extrema concentración de poder y riqueza es una mayor participación ciudadana, tanto social como política, que asegure la exigencia a los gobiernos y la representación de sus intereses por encima de los privilegios de algunos.</w:t>
            </w:r>
          </w:p>
          <w:p w14:paraId="366D2281" w14:textId="77777777" w:rsidR="00F0691D" w:rsidRPr="006E3532" w:rsidRDefault="00F0691D" w:rsidP="00F0691D">
            <w:pPr>
              <w:pStyle w:val="NormalWeb"/>
              <w:spacing w:before="0" w:beforeAutospacing="0" w:after="0" w:afterAutospacing="0" w:line="276" w:lineRule="auto"/>
              <w:jc w:val="both"/>
              <w:textAlignment w:val="baseline"/>
              <w:rPr>
                <w:sz w:val="20"/>
                <w:szCs w:val="20"/>
              </w:rPr>
            </w:pPr>
            <w:r w:rsidRPr="006E3532">
              <w:rPr>
                <w:sz w:val="20"/>
                <w:szCs w:val="20"/>
              </w:rPr>
              <w:t>La participación ciudadana es fundamental. Si un vecino se entera de que el administrador de su consorcio malversa los fondos confiados, ¿esperará tranquilamente a la próxima asamblea ordinaria o provocará una asamblea especial para resolver el tema con urgencia? Con el país pasa igual. ¿Toleramos melancólicamente las iniquidades y esperamos a la próxima elección o actuamos de inmediato?</w:t>
            </w:r>
          </w:p>
          <w:p w14:paraId="13D18303" w14:textId="77777777" w:rsidR="00F0691D" w:rsidRPr="006E3532" w:rsidRDefault="00F0691D" w:rsidP="00F0691D">
            <w:pPr>
              <w:pStyle w:val="NormalWeb"/>
              <w:spacing w:before="0" w:beforeAutospacing="0" w:after="0" w:afterAutospacing="0" w:line="276" w:lineRule="auto"/>
              <w:jc w:val="both"/>
              <w:textAlignment w:val="baseline"/>
              <w:rPr>
                <w:sz w:val="20"/>
                <w:szCs w:val="20"/>
              </w:rPr>
            </w:pPr>
            <w:r w:rsidRPr="006E3532">
              <w:rPr>
                <w:sz w:val="20"/>
                <w:szCs w:val="20"/>
              </w:rPr>
              <w:t xml:space="preserve">Cualquier ciudadano tiene derecho a accionar judicialmente por la vía del amparo contra aquellos actos manifiestamente ilegales y arbitrarios vinculados con el interés público. </w:t>
            </w:r>
          </w:p>
          <w:p w14:paraId="679BBCE4" w14:textId="77777777" w:rsidR="00F0691D" w:rsidRPr="006E3532" w:rsidRDefault="00F0691D" w:rsidP="00F0691D">
            <w:pPr>
              <w:pStyle w:val="NormalWeb"/>
              <w:spacing w:before="0" w:beforeAutospacing="0" w:after="0" w:afterAutospacing="0" w:line="276" w:lineRule="auto"/>
              <w:jc w:val="both"/>
              <w:textAlignment w:val="baseline"/>
              <w:rPr>
                <w:sz w:val="20"/>
                <w:szCs w:val="20"/>
              </w:rPr>
            </w:pPr>
            <w:r w:rsidRPr="006E3532">
              <w:rPr>
                <w:sz w:val="20"/>
                <w:szCs w:val="20"/>
              </w:rPr>
              <w:t>Al juez se le paga por juzgar, al legislador se le paga por legislar y a los presidentes se les paga por administrar, pero al ciudadano sólo se le cobran impuestos. Es necesario seguir pensando en cómo podemos tener más ciudadanos controlando al poder.</w:t>
            </w:r>
          </w:p>
          <w:p w14:paraId="5CAA5683" w14:textId="08AE59C3" w:rsidR="00F0691D" w:rsidRPr="006E3532" w:rsidRDefault="00F0691D" w:rsidP="00F0691D">
            <w:pPr>
              <w:spacing w:after="0" w:line="240" w:lineRule="auto"/>
              <w:jc w:val="both"/>
              <w:rPr>
                <w:rFonts w:ascii="Times New Roman" w:hAnsi="Times New Roman" w:cs="Times New Roman"/>
                <w:sz w:val="20"/>
                <w:szCs w:val="20"/>
              </w:rPr>
            </w:pPr>
            <w:r w:rsidRPr="006E3532">
              <w:rPr>
                <w:rFonts w:ascii="Times New Roman" w:hAnsi="Times New Roman" w:cs="Times New Roman"/>
                <w:sz w:val="20"/>
                <w:szCs w:val="20"/>
              </w:rPr>
              <w:t xml:space="preserve">                                                                                                                              La Nación, 3 de enero de 2022</w:t>
            </w:r>
          </w:p>
          <w:p w14:paraId="1DC81B12" w14:textId="77777777" w:rsidR="00F0691D" w:rsidRPr="006E3532" w:rsidRDefault="00F0691D" w:rsidP="00F0691D">
            <w:pPr>
              <w:spacing w:after="0" w:line="240" w:lineRule="auto"/>
              <w:jc w:val="both"/>
              <w:rPr>
                <w:rFonts w:ascii="Times New Roman" w:hAnsi="Times New Roman" w:cs="Times New Roman"/>
                <w:sz w:val="20"/>
                <w:szCs w:val="20"/>
                <w:u w:val="single"/>
              </w:rPr>
            </w:pPr>
          </w:p>
        </w:tc>
      </w:tr>
    </w:tbl>
    <w:p w14:paraId="53D15468" w14:textId="77777777" w:rsidR="00F0691D" w:rsidRPr="00F0691D" w:rsidRDefault="00F0691D" w:rsidP="00F0691D">
      <w:pPr>
        <w:spacing w:after="0" w:line="240" w:lineRule="auto"/>
        <w:jc w:val="both"/>
        <w:rPr>
          <w:rFonts w:ascii="Times New Roman" w:hAnsi="Times New Roman" w:cs="Times New Roman"/>
          <w:u w:val="single"/>
        </w:rPr>
      </w:pPr>
    </w:p>
    <w:p w14:paraId="03861D7F" w14:textId="77777777" w:rsidR="00AA4865" w:rsidRPr="009E6735" w:rsidRDefault="00AA4865" w:rsidP="00AA4865">
      <w:pPr>
        <w:spacing w:after="0" w:line="240" w:lineRule="auto"/>
        <w:jc w:val="both"/>
        <w:rPr>
          <w:rFonts w:ascii="Times New Roman" w:hAnsi="Times New Roman" w:cs="Times New Roman"/>
        </w:rPr>
      </w:pPr>
    </w:p>
    <w:p w14:paraId="49AD2D35" w14:textId="77777777" w:rsidR="007F0928" w:rsidRDefault="00AA4865" w:rsidP="00140402">
      <w:pPr>
        <w:spacing w:after="0" w:line="240" w:lineRule="auto"/>
        <w:rPr>
          <w:rFonts w:ascii="Times New Roman" w:hAnsi="Times New Roman" w:cs="Times New Roman"/>
        </w:rPr>
      </w:pPr>
      <w:r w:rsidRPr="00F0691D">
        <w:rPr>
          <w:rFonts w:ascii="Times New Roman" w:hAnsi="Times New Roman" w:cs="Times New Roman"/>
        </w:rPr>
        <w:t>3-</w:t>
      </w:r>
      <w:r w:rsidR="00E91168" w:rsidRPr="00F0691D">
        <w:rPr>
          <w:rFonts w:ascii="Times New Roman" w:hAnsi="Times New Roman" w:cs="Times New Roman"/>
        </w:rPr>
        <w:t xml:space="preserve"> a) </w:t>
      </w:r>
      <w:r w:rsidRPr="00F0691D">
        <w:rPr>
          <w:rFonts w:ascii="Times New Roman" w:hAnsi="Times New Roman" w:cs="Times New Roman"/>
        </w:rPr>
        <w:t xml:space="preserve">¿Qué dimensión/es de la ciudadanía identificó? Justifique </w:t>
      </w:r>
    </w:p>
    <w:p w14:paraId="4E4AB162" w14:textId="6DA4C1FD" w:rsidR="007F0928" w:rsidRDefault="007F0928" w:rsidP="00140402">
      <w:pPr>
        <w:spacing w:after="0" w:line="240" w:lineRule="auto"/>
        <w:rPr>
          <w:rFonts w:ascii="Times New Roman" w:hAnsi="Times New Roman" w:cs="Times New Roman"/>
        </w:rPr>
      </w:pPr>
      <w:r>
        <w:rPr>
          <w:rFonts w:ascii="Times New Roman" w:hAnsi="Times New Roman" w:cs="Times New Roman"/>
        </w:rPr>
        <w:lastRenderedPageBreak/>
        <w:t xml:space="preserve">Identifico la dimensión política y la dimensión civil. Porque habla del ejercicio democrático, del voto, la representación, la participación en decisiones y el control ciudadano sobre el poder. </w:t>
      </w:r>
      <w:r w:rsidR="000B0747">
        <w:rPr>
          <w:rFonts w:ascii="Times New Roman" w:hAnsi="Times New Roman" w:cs="Times New Roman"/>
        </w:rPr>
        <w:t>También</w:t>
      </w:r>
      <w:r>
        <w:rPr>
          <w:rFonts w:ascii="Times New Roman" w:hAnsi="Times New Roman" w:cs="Times New Roman"/>
        </w:rPr>
        <w:t xml:space="preserve"> menciona los derechos </w:t>
      </w:r>
      <w:r w:rsidR="000B0747">
        <w:rPr>
          <w:rFonts w:ascii="Times New Roman" w:hAnsi="Times New Roman" w:cs="Times New Roman"/>
        </w:rPr>
        <w:t>de los ciudadanos a reclamar o accionar judicialmente frente a actos arbitrarios o ilegales del estado.</w:t>
      </w:r>
      <w:r>
        <w:rPr>
          <w:rFonts w:ascii="Times New Roman" w:hAnsi="Times New Roman" w:cs="Times New Roman"/>
        </w:rPr>
        <w:t xml:space="preserve"> </w:t>
      </w:r>
    </w:p>
    <w:p w14:paraId="456FA013" w14:textId="13AC266C" w:rsidR="00E91168" w:rsidRPr="00F0691D" w:rsidRDefault="00E91168" w:rsidP="00140402">
      <w:pPr>
        <w:spacing w:after="0" w:line="240" w:lineRule="auto"/>
        <w:rPr>
          <w:rFonts w:ascii="Times New Roman" w:hAnsi="Times New Roman" w:cs="Times New Roman"/>
        </w:rPr>
      </w:pPr>
      <w:r w:rsidRPr="00F0691D">
        <w:rPr>
          <w:rFonts w:ascii="Times New Roman" w:hAnsi="Times New Roman" w:cs="Times New Roman"/>
        </w:rPr>
        <w:t>- b) ¿Qué aspectos de la ciudadanía identificó? Ya sea, porque se ejerce, se reclama o se espera</w:t>
      </w:r>
    </w:p>
    <w:p w14:paraId="1197BA00" w14:textId="40EA6A7E" w:rsidR="00E91168" w:rsidRDefault="000B0747" w:rsidP="00F0691D">
      <w:pPr>
        <w:pStyle w:val="NormalWeb"/>
        <w:spacing w:before="0" w:beforeAutospacing="0" w:after="0" w:afterAutospacing="0"/>
        <w:jc w:val="both"/>
        <w:rPr>
          <w:sz w:val="22"/>
          <w:szCs w:val="22"/>
        </w:rPr>
      </w:pPr>
      <w:r>
        <w:rPr>
          <w:sz w:val="22"/>
          <w:szCs w:val="22"/>
        </w:rPr>
        <w:t>Identifico los aspectos que se ejercen, como votar y participar. Que se reclaman, como la transparencia, la justicia y la rendición de cuentas. Que se esperan, como una mayor participación ciudadana y gobiernos responsables.</w:t>
      </w:r>
    </w:p>
    <w:p w14:paraId="416169A9" w14:textId="77777777" w:rsidR="000B0747" w:rsidRPr="00F0691D" w:rsidRDefault="000B0747" w:rsidP="00F0691D">
      <w:pPr>
        <w:pStyle w:val="NormalWeb"/>
        <w:spacing w:before="0" w:beforeAutospacing="0" w:after="0" w:afterAutospacing="0"/>
        <w:jc w:val="both"/>
        <w:rPr>
          <w:sz w:val="22"/>
          <w:szCs w:val="22"/>
        </w:rPr>
      </w:pPr>
    </w:p>
    <w:p w14:paraId="3B42F7EC" w14:textId="2812760F" w:rsidR="00AA4865" w:rsidRPr="00F0691D" w:rsidRDefault="00F0691D" w:rsidP="00F0691D">
      <w:pPr>
        <w:spacing w:after="0" w:line="240" w:lineRule="auto"/>
        <w:rPr>
          <w:rFonts w:ascii="Times New Roman" w:hAnsi="Times New Roman" w:cs="Times New Roman"/>
          <w:b/>
          <w:bCs/>
        </w:rPr>
      </w:pPr>
      <w:r w:rsidRPr="00F0691D">
        <w:rPr>
          <w:rFonts w:ascii="Times New Roman" w:hAnsi="Times New Roman" w:cs="Times New Roman"/>
          <w:b/>
          <w:bCs/>
        </w:rPr>
        <w:t>LA PARTICIPACIÓN POLÍTICA</w:t>
      </w:r>
    </w:p>
    <w:p w14:paraId="5E203242" w14:textId="0BB9AE0C" w:rsidR="00E91168" w:rsidRPr="00F0691D" w:rsidRDefault="00E91168" w:rsidP="00F0691D">
      <w:pPr>
        <w:spacing w:after="0" w:line="240" w:lineRule="auto"/>
        <w:rPr>
          <w:rFonts w:ascii="Times New Roman" w:hAnsi="Times New Roman" w:cs="Times New Roman"/>
        </w:rPr>
      </w:pPr>
      <w:r w:rsidRPr="00F0691D">
        <w:rPr>
          <w:rFonts w:ascii="Times New Roman" w:hAnsi="Times New Roman" w:cs="Times New Roman"/>
        </w:rPr>
        <w:t>Luego de leer el texto responda las siguientes actividades:</w:t>
      </w:r>
    </w:p>
    <w:p w14:paraId="5EC7BBA4" w14:textId="26ED68CC" w:rsidR="00E91168" w:rsidRPr="000B0747" w:rsidRDefault="00E91168" w:rsidP="000B0747">
      <w:pPr>
        <w:pStyle w:val="Prrafodelista"/>
        <w:numPr>
          <w:ilvl w:val="0"/>
          <w:numId w:val="2"/>
        </w:numPr>
        <w:tabs>
          <w:tab w:val="left" w:pos="3335"/>
        </w:tabs>
        <w:spacing w:after="0" w:line="240" w:lineRule="auto"/>
        <w:jc w:val="both"/>
        <w:rPr>
          <w:rFonts w:ascii="Times New Roman" w:hAnsi="Times New Roman" w:cs="Times New Roman"/>
          <w:bCs/>
          <w:noProof/>
          <w:color w:val="000000"/>
          <w:lang w:eastAsia="es-AR"/>
        </w:rPr>
      </w:pPr>
      <w:r w:rsidRPr="000B0747">
        <w:rPr>
          <w:rFonts w:ascii="Times New Roman" w:hAnsi="Times New Roman" w:cs="Times New Roman"/>
          <w:bCs/>
          <w:noProof/>
          <w:color w:val="000000"/>
          <w:lang w:eastAsia="es-AR"/>
        </w:rPr>
        <w:t xml:space="preserve">Busque un artículo periodístico que describa alguna situación en la que los ciudadanos  (no los funcionarios de gobierno) hayan actuado políticamente. </w:t>
      </w:r>
    </w:p>
    <w:p w14:paraId="483B5309" w14:textId="76E86F2A" w:rsidR="000B0747" w:rsidRPr="000B0747" w:rsidRDefault="000B0747" w:rsidP="000B0747">
      <w:pPr>
        <w:pStyle w:val="Prrafodelista"/>
        <w:tabs>
          <w:tab w:val="left" w:pos="3335"/>
        </w:tabs>
        <w:spacing w:after="0" w:line="240" w:lineRule="auto"/>
        <w:jc w:val="both"/>
        <w:rPr>
          <w:rFonts w:ascii="Times New Roman" w:hAnsi="Times New Roman" w:cs="Times New Roman"/>
          <w:bCs/>
          <w:noProof/>
          <w:color w:val="000000"/>
          <w:lang w:eastAsia="es-AR"/>
        </w:rPr>
      </w:pPr>
      <w:hyperlink r:id="rId6" w:tgtFrame="_blank" w:history="1">
        <w:r>
          <w:rPr>
            <w:rStyle w:val="Hipervnculo"/>
            <w:rFonts w:ascii="Arial" w:hAnsi="Arial" w:cs="Arial"/>
            <w:color w:val="1155CC"/>
            <w:shd w:val="clear" w:color="auto" w:fill="FFFFFF"/>
          </w:rPr>
          <w:t>https://www.lanacion.com.ar/politica/el-cacerolazo-no-es-un-invento-argentino-nid1524597/</w:t>
        </w:r>
      </w:hyperlink>
    </w:p>
    <w:p w14:paraId="2F76699B"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6CBE2FC7" w14:textId="73BF808C" w:rsidR="00E91168"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 xml:space="preserve">5- ¿Por qué cree que la ciudadanía no es una meta que se alcanza una vez y no hay que preocuparse más? </w:t>
      </w:r>
    </w:p>
    <w:p w14:paraId="4E49BBAD" w14:textId="18A014AF" w:rsidR="006E3532" w:rsidRPr="00F0691D" w:rsidRDefault="006E3532"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Poruqe la ciudadania no es algo que se consigue una sola  vez y listo, sino que se consytruye todo el tiempo. Ser ciudadano implica participar, respetar normas opinar, involucrarse en lo que pasa en la sociedad.</w:t>
      </w:r>
    </w:p>
    <w:p w14:paraId="573BE8A4"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3058C574" w14:textId="29D53D64" w:rsidR="00E91168"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6- ¿Qué pasaría en nuestro país si el voto no fuera universal, secreto y obligatorio?</w:t>
      </w:r>
    </w:p>
    <w:p w14:paraId="74A0F4C0" w14:textId="5DDA5845" w:rsidR="00195A07" w:rsidRDefault="00195A07" w:rsidP="00F0691D">
      <w:pPr>
        <w:tabs>
          <w:tab w:val="left" w:pos="3335"/>
        </w:tabs>
        <w:spacing w:after="0" w:line="240" w:lineRule="auto"/>
        <w:jc w:val="both"/>
        <w:rPr>
          <w:rFonts w:ascii="Times New Roman" w:hAnsi="Times New Roman" w:cs="Times New Roman"/>
          <w:bCs/>
          <w:noProof/>
          <w:color w:val="000000"/>
          <w:lang w:eastAsia="es-AR"/>
        </w:rPr>
      </w:pPr>
    </w:p>
    <w:p w14:paraId="1C7925E9" w14:textId="4793B4F6" w:rsidR="00195A07" w:rsidRPr="00F0691D" w:rsidRDefault="00195A07"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 xml:space="preserve">No todos podrian votar, habria presion sobre las personas y la participacion seria menor. Eso causaria que la democracia sea mas debil y menos justa. </w:t>
      </w:r>
    </w:p>
    <w:p w14:paraId="589BBFDE"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6A1C817C" w14:textId="5B5F2527" w:rsidR="00E91168"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7- ¿Quiénes deben y pueden votar en nuestro país?</w:t>
      </w:r>
    </w:p>
    <w:p w14:paraId="6C213D28" w14:textId="0B0A4531" w:rsidR="00A26626" w:rsidRPr="00F0691D" w:rsidRDefault="00A26626"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 xml:space="preserve">Es obligatorio para personas de entre 18 a 70 años de edad, tambien para todos los ciudadanos Argentinos desde los 16 años, y extranjeros </w:t>
      </w:r>
      <w:r w:rsidR="00734D62">
        <w:rPr>
          <w:rFonts w:ascii="Times New Roman" w:hAnsi="Times New Roman" w:cs="Times New Roman"/>
          <w:bCs/>
          <w:noProof/>
          <w:color w:val="000000"/>
          <w:lang w:eastAsia="es-AR"/>
        </w:rPr>
        <w:t>con residencia pueden votar en elecciones locales.</w:t>
      </w:r>
    </w:p>
    <w:p w14:paraId="62A06A15"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5837AEE6" w14:textId="3B048E55" w:rsidR="00E91168"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8- En el mes de octubre se votará por primera vez utlizando la Boleta Única de Papel (BUP). Averigüe en qué consiste</w:t>
      </w:r>
    </w:p>
    <w:p w14:paraId="38D52AB2" w14:textId="64D3C401" w:rsidR="00140402" w:rsidRDefault="00140402" w:rsidP="00F0691D">
      <w:pPr>
        <w:tabs>
          <w:tab w:val="left" w:pos="3335"/>
        </w:tabs>
        <w:spacing w:after="0" w:line="240" w:lineRule="auto"/>
        <w:jc w:val="both"/>
        <w:rPr>
          <w:rFonts w:ascii="Times New Roman" w:hAnsi="Times New Roman" w:cs="Times New Roman"/>
          <w:bCs/>
          <w:noProof/>
          <w:color w:val="000000"/>
          <w:lang w:eastAsia="es-AR"/>
        </w:rPr>
      </w:pPr>
    </w:p>
    <w:p w14:paraId="2B13564C" w14:textId="65BEC19C" w:rsidR="00140402" w:rsidRPr="00F0691D" w:rsidRDefault="00140402"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Es un nuevo sistema para votar en elm que todos los candidatos salen en una sola hoja. El votante marca con una cruz o tilde al candidato que elige, en lugar de tener varias boletas de distintos partidos.</w:t>
      </w:r>
    </w:p>
    <w:p w14:paraId="3764CEFA"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5EAEAC09" w14:textId="089229AC" w:rsidR="00E91168"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 xml:space="preserve">9- ¿Cuál es la diferencia entre iniciativa popular y consulta popular? </w:t>
      </w:r>
    </w:p>
    <w:p w14:paraId="6A5558F7" w14:textId="4AD1A80B" w:rsidR="00195A07" w:rsidRPr="00F0691D" w:rsidRDefault="00195A07"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La diferencia es que, en la iniciativa popular</w:t>
      </w:r>
      <w:r w:rsidR="00D97B30">
        <w:rPr>
          <w:rFonts w:ascii="Times New Roman" w:hAnsi="Times New Roman" w:cs="Times New Roman"/>
          <w:bCs/>
          <w:noProof/>
          <w:color w:val="000000"/>
          <w:lang w:eastAsia="es-AR"/>
        </w:rPr>
        <w:t>, los ciudadanos presentan un proyecto de ley para que el congreso lo trate. Y en la consulta popular el congreso convoca a la ciudadania para votar a favor o en contra de ub proyecto.</w:t>
      </w:r>
    </w:p>
    <w:p w14:paraId="6E0AC6B5"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2E760E1C" w14:textId="68287E04" w:rsidR="00E91168"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10- De las redes sociales, ¿cuál consideran es la más apropiada para la participación de los jóvenes? ¿Por qué?</w:t>
      </w:r>
    </w:p>
    <w:p w14:paraId="74775F5A" w14:textId="1CDDF4A9" w:rsidR="00D97B30" w:rsidRPr="00F0691D" w:rsidRDefault="00D97B30"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Yo creo que las mas apropidas son WhatsApp, Twitter y Instagram, porque son las que mas se usan y permiten organizarse rapido, compartir informacion reciente y difundir ideas.</w:t>
      </w:r>
    </w:p>
    <w:p w14:paraId="0208017F"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082E16E5" w14:textId="5FA85A27" w:rsidR="00E91168"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 xml:space="preserve">11- En las redes sociales, ¿a quiénes se denomina trolls y qué es una fakes news? ¿Consideran que son beneficiosas o dañinas para quienes participan de la vida política de un país? </w:t>
      </w:r>
    </w:p>
    <w:p w14:paraId="58976401" w14:textId="0CE890E1" w:rsidR="00D97B30" w:rsidRDefault="00D97B30"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 xml:space="preserve">Los trolls o tambien conocidos como Haters </w:t>
      </w:r>
      <w:r w:rsidR="00A26626">
        <w:rPr>
          <w:rFonts w:ascii="Times New Roman" w:hAnsi="Times New Roman" w:cs="Times New Roman"/>
          <w:bCs/>
          <w:noProof/>
          <w:color w:val="000000"/>
          <w:lang w:eastAsia="es-AR"/>
        </w:rPr>
        <w:t>son personas que molestan, desinforman o provocan a la gente.</w:t>
      </w:r>
    </w:p>
    <w:p w14:paraId="510AC3D4" w14:textId="241F2F1D" w:rsidR="00A26626" w:rsidRPr="00F0691D" w:rsidRDefault="00A26626" w:rsidP="00F0691D">
      <w:pPr>
        <w:tabs>
          <w:tab w:val="left" w:pos="3335"/>
        </w:tabs>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Y los Fake news son noticias falsas, que son creadas casi siempre con IA, y asi confunden a la gente. Son dañinas porque pueden manipular la opinion politica y generar muvho odio.</w:t>
      </w:r>
    </w:p>
    <w:p w14:paraId="3231886D" w14:textId="77777777" w:rsidR="00E91168" w:rsidRPr="00F0691D" w:rsidRDefault="00E91168">
      <w:pPr>
        <w:rPr>
          <w:rFonts w:ascii="Times New Roman" w:hAnsi="Times New Roman" w:cs="Times New Roman"/>
        </w:rPr>
      </w:pPr>
    </w:p>
    <w:sectPr w:rsidR="00E91168" w:rsidRPr="00F0691D" w:rsidSect="00AA4865">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3D8"/>
    <w:multiLevelType w:val="hybridMultilevel"/>
    <w:tmpl w:val="FA6E190E"/>
    <w:lvl w:ilvl="0" w:tplc="84204E8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55153D6"/>
    <w:multiLevelType w:val="hybridMultilevel"/>
    <w:tmpl w:val="11A438B8"/>
    <w:lvl w:ilvl="0" w:tplc="18C6B4A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12718193">
    <w:abstractNumId w:val="1"/>
  </w:num>
  <w:num w:numId="2" w16cid:durableId="119931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65"/>
    <w:rsid w:val="000B0747"/>
    <w:rsid w:val="00140402"/>
    <w:rsid w:val="00195A07"/>
    <w:rsid w:val="001A12A9"/>
    <w:rsid w:val="003E51A2"/>
    <w:rsid w:val="005A26C3"/>
    <w:rsid w:val="006E3532"/>
    <w:rsid w:val="00734D62"/>
    <w:rsid w:val="007F0928"/>
    <w:rsid w:val="00A26626"/>
    <w:rsid w:val="00AA4865"/>
    <w:rsid w:val="00CE3766"/>
    <w:rsid w:val="00D93345"/>
    <w:rsid w:val="00D97B30"/>
    <w:rsid w:val="00E91168"/>
    <w:rsid w:val="00F0691D"/>
    <w:rsid w:val="00F11A75"/>
    <w:rsid w:val="00F51B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8E7F"/>
  <w15:chartTrackingRefBased/>
  <w15:docId w15:val="{2C418B80-08DD-41D7-A123-CDD794F7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65"/>
    <w:pPr>
      <w:spacing w:after="200" w:line="276" w:lineRule="auto"/>
    </w:pPr>
    <w:rPr>
      <w:kern w:val="0"/>
      <w:lang w:val="es-ES"/>
      <w14:ligatures w14:val="none"/>
    </w:rPr>
  </w:style>
  <w:style w:type="paragraph" w:styleId="Ttulo1">
    <w:name w:val="heading 1"/>
    <w:basedOn w:val="Normal"/>
    <w:next w:val="Normal"/>
    <w:link w:val="Ttulo1Car"/>
    <w:uiPriority w:val="9"/>
    <w:qFormat/>
    <w:rsid w:val="00AA486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AR"/>
      <w14:ligatures w14:val="standardContextual"/>
    </w:rPr>
  </w:style>
  <w:style w:type="paragraph" w:styleId="Ttulo2">
    <w:name w:val="heading 2"/>
    <w:basedOn w:val="Normal"/>
    <w:next w:val="Normal"/>
    <w:link w:val="Ttulo2Car"/>
    <w:uiPriority w:val="9"/>
    <w:semiHidden/>
    <w:unhideWhenUsed/>
    <w:qFormat/>
    <w:rsid w:val="00AA486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AR"/>
      <w14:ligatures w14:val="standardContextual"/>
    </w:rPr>
  </w:style>
  <w:style w:type="paragraph" w:styleId="Ttulo3">
    <w:name w:val="heading 3"/>
    <w:basedOn w:val="Normal"/>
    <w:next w:val="Normal"/>
    <w:link w:val="Ttulo3Car"/>
    <w:uiPriority w:val="9"/>
    <w:semiHidden/>
    <w:unhideWhenUsed/>
    <w:qFormat/>
    <w:rsid w:val="00AA4865"/>
    <w:pPr>
      <w:keepNext/>
      <w:keepLines/>
      <w:spacing w:before="160" w:after="80" w:line="259" w:lineRule="auto"/>
      <w:outlineLvl w:val="2"/>
    </w:pPr>
    <w:rPr>
      <w:rFonts w:eastAsiaTheme="majorEastAsia" w:cstheme="majorBidi"/>
      <w:color w:val="2E74B5" w:themeColor="accent1" w:themeShade="BF"/>
      <w:kern w:val="2"/>
      <w:sz w:val="28"/>
      <w:szCs w:val="28"/>
      <w:lang w:val="es-AR"/>
      <w14:ligatures w14:val="standardContextual"/>
    </w:rPr>
  </w:style>
  <w:style w:type="paragraph" w:styleId="Ttulo4">
    <w:name w:val="heading 4"/>
    <w:basedOn w:val="Normal"/>
    <w:next w:val="Normal"/>
    <w:link w:val="Ttulo4Car"/>
    <w:uiPriority w:val="9"/>
    <w:semiHidden/>
    <w:unhideWhenUsed/>
    <w:qFormat/>
    <w:rsid w:val="00AA4865"/>
    <w:pPr>
      <w:keepNext/>
      <w:keepLines/>
      <w:spacing w:before="80" w:after="40" w:line="259" w:lineRule="auto"/>
      <w:outlineLvl w:val="3"/>
    </w:pPr>
    <w:rPr>
      <w:rFonts w:eastAsiaTheme="majorEastAsia" w:cstheme="majorBidi"/>
      <w:i/>
      <w:iCs/>
      <w:color w:val="2E74B5" w:themeColor="accent1" w:themeShade="BF"/>
      <w:kern w:val="2"/>
      <w:lang w:val="es-AR"/>
      <w14:ligatures w14:val="standardContextual"/>
    </w:rPr>
  </w:style>
  <w:style w:type="paragraph" w:styleId="Ttulo5">
    <w:name w:val="heading 5"/>
    <w:basedOn w:val="Normal"/>
    <w:next w:val="Normal"/>
    <w:link w:val="Ttulo5Car"/>
    <w:uiPriority w:val="9"/>
    <w:semiHidden/>
    <w:unhideWhenUsed/>
    <w:qFormat/>
    <w:rsid w:val="00AA4865"/>
    <w:pPr>
      <w:keepNext/>
      <w:keepLines/>
      <w:spacing w:before="80" w:after="40" w:line="259" w:lineRule="auto"/>
      <w:outlineLvl w:val="4"/>
    </w:pPr>
    <w:rPr>
      <w:rFonts w:eastAsiaTheme="majorEastAsia" w:cstheme="majorBidi"/>
      <w:color w:val="2E74B5" w:themeColor="accent1" w:themeShade="BF"/>
      <w:kern w:val="2"/>
      <w:lang w:val="es-AR"/>
      <w14:ligatures w14:val="standardContextual"/>
    </w:rPr>
  </w:style>
  <w:style w:type="paragraph" w:styleId="Ttulo6">
    <w:name w:val="heading 6"/>
    <w:basedOn w:val="Normal"/>
    <w:next w:val="Normal"/>
    <w:link w:val="Ttulo6Car"/>
    <w:uiPriority w:val="9"/>
    <w:semiHidden/>
    <w:unhideWhenUsed/>
    <w:qFormat/>
    <w:rsid w:val="00AA4865"/>
    <w:pPr>
      <w:keepNext/>
      <w:keepLines/>
      <w:spacing w:before="40" w:after="0" w:line="259" w:lineRule="auto"/>
      <w:outlineLvl w:val="5"/>
    </w:pPr>
    <w:rPr>
      <w:rFonts w:eastAsiaTheme="majorEastAsia" w:cstheme="majorBidi"/>
      <w:i/>
      <w:iCs/>
      <w:color w:val="595959" w:themeColor="text1" w:themeTint="A6"/>
      <w:kern w:val="2"/>
      <w:lang w:val="es-AR"/>
      <w14:ligatures w14:val="standardContextual"/>
    </w:rPr>
  </w:style>
  <w:style w:type="paragraph" w:styleId="Ttulo7">
    <w:name w:val="heading 7"/>
    <w:basedOn w:val="Normal"/>
    <w:next w:val="Normal"/>
    <w:link w:val="Ttulo7Car"/>
    <w:uiPriority w:val="9"/>
    <w:semiHidden/>
    <w:unhideWhenUsed/>
    <w:qFormat/>
    <w:rsid w:val="00AA4865"/>
    <w:pPr>
      <w:keepNext/>
      <w:keepLines/>
      <w:spacing w:before="40" w:after="0" w:line="259" w:lineRule="auto"/>
      <w:outlineLvl w:val="6"/>
    </w:pPr>
    <w:rPr>
      <w:rFonts w:eastAsiaTheme="majorEastAsia" w:cstheme="majorBidi"/>
      <w:color w:val="595959" w:themeColor="text1" w:themeTint="A6"/>
      <w:kern w:val="2"/>
      <w:lang w:val="es-AR"/>
      <w14:ligatures w14:val="standardContextual"/>
    </w:rPr>
  </w:style>
  <w:style w:type="paragraph" w:styleId="Ttulo8">
    <w:name w:val="heading 8"/>
    <w:basedOn w:val="Normal"/>
    <w:next w:val="Normal"/>
    <w:link w:val="Ttulo8Car"/>
    <w:uiPriority w:val="9"/>
    <w:semiHidden/>
    <w:unhideWhenUsed/>
    <w:qFormat/>
    <w:rsid w:val="00AA4865"/>
    <w:pPr>
      <w:keepNext/>
      <w:keepLines/>
      <w:spacing w:after="0" w:line="259" w:lineRule="auto"/>
      <w:outlineLvl w:val="7"/>
    </w:pPr>
    <w:rPr>
      <w:rFonts w:eastAsiaTheme="majorEastAsia" w:cstheme="majorBidi"/>
      <w:i/>
      <w:iCs/>
      <w:color w:val="272727" w:themeColor="text1" w:themeTint="D8"/>
      <w:kern w:val="2"/>
      <w:lang w:val="es-AR"/>
      <w14:ligatures w14:val="standardContextual"/>
    </w:rPr>
  </w:style>
  <w:style w:type="paragraph" w:styleId="Ttulo9">
    <w:name w:val="heading 9"/>
    <w:basedOn w:val="Normal"/>
    <w:next w:val="Normal"/>
    <w:link w:val="Ttulo9Car"/>
    <w:uiPriority w:val="9"/>
    <w:semiHidden/>
    <w:unhideWhenUsed/>
    <w:qFormat/>
    <w:rsid w:val="00AA4865"/>
    <w:pPr>
      <w:keepNext/>
      <w:keepLines/>
      <w:spacing w:after="0" w:line="259" w:lineRule="auto"/>
      <w:outlineLvl w:val="8"/>
    </w:pPr>
    <w:rPr>
      <w:rFonts w:eastAsiaTheme="majorEastAsia" w:cstheme="majorBidi"/>
      <w:color w:val="272727" w:themeColor="text1" w:themeTint="D8"/>
      <w:kern w:val="2"/>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86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A486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A486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A486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A486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A48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48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48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4865"/>
    <w:rPr>
      <w:rFonts w:eastAsiaTheme="majorEastAsia" w:cstheme="majorBidi"/>
      <w:color w:val="272727" w:themeColor="text1" w:themeTint="D8"/>
    </w:rPr>
  </w:style>
  <w:style w:type="paragraph" w:styleId="Ttulo">
    <w:name w:val="Title"/>
    <w:basedOn w:val="Normal"/>
    <w:next w:val="Normal"/>
    <w:link w:val="TtuloCar"/>
    <w:uiPriority w:val="10"/>
    <w:qFormat/>
    <w:rsid w:val="00AA4865"/>
    <w:pPr>
      <w:spacing w:after="80" w:line="240" w:lineRule="auto"/>
      <w:contextualSpacing/>
    </w:pPr>
    <w:rPr>
      <w:rFonts w:asciiTheme="majorHAnsi" w:eastAsiaTheme="majorEastAsia" w:hAnsiTheme="majorHAnsi" w:cstheme="majorBidi"/>
      <w:spacing w:val="-10"/>
      <w:kern w:val="28"/>
      <w:sz w:val="56"/>
      <w:szCs w:val="56"/>
      <w:lang w:val="es-AR"/>
      <w14:ligatures w14:val="standardContextual"/>
    </w:rPr>
  </w:style>
  <w:style w:type="character" w:customStyle="1" w:styleId="TtuloCar">
    <w:name w:val="Título Car"/>
    <w:basedOn w:val="Fuentedeprrafopredeter"/>
    <w:link w:val="Ttulo"/>
    <w:uiPriority w:val="10"/>
    <w:rsid w:val="00AA48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4865"/>
    <w:pPr>
      <w:numPr>
        <w:ilvl w:val="1"/>
      </w:numPr>
      <w:spacing w:after="160" w:line="259" w:lineRule="auto"/>
    </w:pPr>
    <w:rPr>
      <w:rFonts w:eastAsiaTheme="majorEastAsia" w:cstheme="majorBidi"/>
      <w:color w:val="595959" w:themeColor="text1" w:themeTint="A6"/>
      <w:spacing w:val="15"/>
      <w:kern w:val="2"/>
      <w:sz w:val="28"/>
      <w:szCs w:val="28"/>
      <w:lang w:val="es-AR"/>
      <w14:ligatures w14:val="standardContextual"/>
    </w:rPr>
  </w:style>
  <w:style w:type="character" w:customStyle="1" w:styleId="SubttuloCar">
    <w:name w:val="Subtítulo Car"/>
    <w:basedOn w:val="Fuentedeprrafopredeter"/>
    <w:link w:val="Subttulo"/>
    <w:uiPriority w:val="11"/>
    <w:rsid w:val="00AA48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4865"/>
    <w:pPr>
      <w:spacing w:before="160" w:after="160" w:line="259" w:lineRule="auto"/>
      <w:jc w:val="center"/>
    </w:pPr>
    <w:rPr>
      <w:i/>
      <w:iCs/>
      <w:color w:val="404040" w:themeColor="text1" w:themeTint="BF"/>
      <w:kern w:val="2"/>
      <w:lang w:val="es-AR"/>
      <w14:ligatures w14:val="standardContextual"/>
    </w:rPr>
  </w:style>
  <w:style w:type="character" w:customStyle="1" w:styleId="CitaCar">
    <w:name w:val="Cita Car"/>
    <w:basedOn w:val="Fuentedeprrafopredeter"/>
    <w:link w:val="Cita"/>
    <w:uiPriority w:val="29"/>
    <w:rsid w:val="00AA4865"/>
    <w:rPr>
      <w:i/>
      <w:iCs/>
      <w:color w:val="404040" w:themeColor="text1" w:themeTint="BF"/>
    </w:rPr>
  </w:style>
  <w:style w:type="paragraph" w:styleId="Prrafodelista">
    <w:name w:val="List Paragraph"/>
    <w:basedOn w:val="Normal"/>
    <w:uiPriority w:val="34"/>
    <w:qFormat/>
    <w:rsid w:val="00AA4865"/>
    <w:pPr>
      <w:spacing w:after="160" w:line="259" w:lineRule="auto"/>
      <w:ind w:left="720"/>
      <w:contextualSpacing/>
    </w:pPr>
    <w:rPr>
      <w:kern w:val="2"/>
      <w:lang w:val="es-AR"/>
      <w14:ligatures w14:val="standardContextual"/>
    </w:rPr>
  </w:style>
  <w:style w:type="character" w:styleId="nfasisintenso">
    <w:name w:val="Intense Emphasis"/>
    <w:basedOn w:val="Fuentedeprrafopredeter"/>
    <w:uiPriority w:val="21"/>
    <w:qFormat/>
    <w:rsid w:val="00AA4865"/>
    <w:rPr>
      <w:i/>
      <w:iCs/>
      <w:color w:val="2E74B5" w:themeColor="accent1" w:themeShade="BF"/>
    </w:rPr>
  </w:style>
  <w:style w:type="paragraph" w:styleId="Citadestacada">
    <w:name w:val="Intense Quote"/>
    <w:basedOn w:val="Normal"/>
    <w:next w:val="Normal"/>
    <w:link w:val="CitadestacadaCar"/>
    <w:uiPriority w:val="30"/>
    <w:qFormat/>
    <w:rsid w:val="00AA4865"/>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s-AR"/>
      <w14:ligatures w14:val="standardContextual"/>
    </w:rPr>
  </w:style>
  <w:style w:type="character" w:customStyle="1" w:styleId="CitadestacadaCar">
    <w:name w:val="Cita destacada Car"/>
    <w:basedOn w:val="Fuentedeprrafopredeter"/>
    <w:link w:val="Citadestacada"/>
    <w:uiPriority w:val="30"/>
    <w:rsid w:val="00AA4865"/>
    <w:rPr>
      <w:i/>
      <w:iCs/>
      <w:color w:val="2E74B5" w:themeColor="accent1" w:themeShade="BF"/>
    </w:rPr>
  </w:style>
  <w:style w:type="character" w:styleId="Referenciaintensa">
    <w:name w:val="Intense Reference"/>
    <w:basedOn w:val="Fuentedeprrafopredeter"/>
    <w:uiPriority w:val="32"/>
    <w:qFormat/>
    <w:rsid w:val="00AA4865"/>
    <w:rPr>
      <w:b/>
      <w:bCs/>
      <w:smallCaps/>
      <w:color w:val="2E74B5" w:themeColor="accent1" w:themeShade="BF"/>
      <w:spacing w:val="5"/>
    </w:rPr>
  </w:style>
  <w:style w:type="table" w:styleId="Tablaconcuadrcula">
    <w:name w:val="Table Grid"/>
    <w:basedOn w:val="Tablanormal"/>
    <w:uiPriority w:val="39"/>
    <w:rsid w:val="00AA48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86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pital">
    <w:name w:val="capital"/>
    <w:basedOn w:val="Normal"/>
    <w:rsid w:val="00AA48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A4865"/>
    <w:rPr>
      <w:b/>
      <w:bCs/>
    </w:rPr>
  </w:style>
  <w:style w:type="paragraph" w:customStyle="1" w:styleId="paragraph">
    <w:name w:val="paragraph"/>
    <w:basedOn w:val="Normal"/>
    <w:rsid w:val="00AA486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0B0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acion.com.ar/politica/el-cacerolazo-no-es-un-invento-argentino-nid152459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Barby Videla</cp:lastModifiedBy>
  <cp:revision>2</cp:revision>
  <dcterms:created xsi:type="dcterms:W3CDTF">2025-10-25T17:30:00Z</dcterms:created>
  <dcterms:modified xsi:type="dcterms:W3CDTF">2025-10-25T17:30:00Z</dcterms:modified>
</cp:coreProperties>
</file>