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Guía N°11 - Taller de Microemprendimiento</w:t>
      </w:r>
    </w:p>
    <w:p>
      <w:r>
        <w:t>Colegio "San Bernardo" - 3° Año de Bachiller de Adultos</w:t>
      </w:r>
    </w:p>
    <w:p>
      <w:r>
        <w:t>Profesor/a: Ana Valeria Martín</w:t>
      </w:r>
    </w:p>
    <w:p>
      <w:r>
        <w:t>Fecha: 7 de noviembre de 2025</w:t>
      </w:r>
    </w:p>
    <w:p>
      <w:r>
        <w:t>Alumno/a: Nicolas Alferillo</w:t>
      </w:r>
    </w:p>
    <w:p/>
    <w:p>
      <w:pPr>
        <w:pStyle w:val="Heading2"/>
      </w:pPr>
      <w:r>
        <w:t>Actividad integradora - Respuestas</w:t>
      </w:r>
    </w:p>
    <w:p>
      <w:pPr>
        <w:pStyle w:val="Heading3"/>
      </w:pPr>
      <w:r>
        <w:t>1) Esquema con los cinco tipos de precios de venta</w:t>
      </w:r>
    </w:p>
    <w:p>
      <w:r>
        <w:t>1. Método del porcentaje % de ganancia en función del Costo:</w:t>
      </w:r>
    </w:p>
    <w:p>
      <w:pPr>
        <w:pStyle w:val="ListBullet"/>
      </w:pPr>
      <w:r>
        <w:t xml:space="preserve">   - Definición: Consiste en calcular el costo total (materiales, mano de obra, gastos fijos y variables) y agregar un porcentaje de ganancia sobre ese costo para obtener el precio de venta.</w:t>
      </w:r>
    </w:p>
    <w:p>
      <w:r>
        <w:t>2. Precios según mercado:</w:t>
      </w:r>
    </w:p>
    <w:p>
      <w:pPr>
        <w:pStyle w:val="ListBullet"/>
      </w:pPr>
      <w:r>
        <w:t xml:space="preserve">   - Definición: Fijar precios tomando como referencia los precios que ofrece la competencia y la relación entre oferta y demanda en el mercado.</w:t>
      </w:r>
    </w:p>
    <w:p>
      <w:r>
        <w:t>3. Precios según valor:</w:t>
      </w:r>
    </w:p>
    <w:p>
      <w:pPr>
        <w:pStyle w:val="ListBullet"/>
      </w:pPr>
      <w:r>
        <w:t xml:space="preserve">   - Definición: Establecer el precio en función del valor percibido que el producto o servicio genera en el cliente (diferenciación, marca, experiencia).</w:t>
      </w:r>
    </w:p>
    <w:p>
      <w:r>
        <w:t>4. Precios por competencia:</w:t>
      </w:r>
    </w:p>
    <w:p>
      <w:pPr>
        <w:pStyle w:val="ListBullet"/>
      </w:pPr>
      <w:r>
        <w:t xml:space="preserve">   - Definición: Analizar lo que cobran los competidores directos y posicionarse por encima, igual o por debajo según la estrategia (liderazgo por precio, diferenciación).</w:t>
      </w:r>
    </w:p>
    <w:p>
      <w:r>
        <w:t>5. Precio por valor percibido por el cliente:</w:t>
      </w:r>
    </w:p>
    <w:p>
      <w:pPr>
        <w:pStyle w:val="ListBullet"/>
      </w:pPr>
      <w:r>
        <w:t xml:space="preserve">   - Definición: Se basa en la percepción del cliente sobre la utilidad, exclusividad o beneficios que obtiene; permite cobrar más si el cliente valora el producto/servicio.</w:t>
      </w:r>
    </w:p>
    <w:p/>
    <w:p>
      <w:pPr>
        <w:pStyle w:val="Heading3"/>
      </w:pPr>
      <w:r>
        <w:t>2) Cuatro reacciones que puede tomar la empresa en cuanto a los precios</w:t>
      </w:r>
    </w:p>
    <w:p>
      <w:r>
        <w:t>1. Ajustar precios (subir o bajar) en respuesta a cambios de la competencia o del mercado.</w:t>
      </w:r>
    </w:p>
    <w:p>
      <w:r>
        <w:t>2. Implementar promociones o descuentos temporales para recuperar volumen de ventas.</w:t>
      </w:r>
    </w:p>
    <w:p>
      <w:r>
        <w:t>3. Lanzar estrategias de precios (penetración o descremado) cuando se introduce un nuevo producto.</w:t>
      </w:r>
    </w:p>
    <w:p>
      <w:r>
        <w:t>4. Segmentar precios o crear versiones del producto (packs, tamaños, servicios premium) para captar distintos segmentos de clientes.</w:t>
      </w:r>
    </w:p>
    <w:p/>
    <w:p>
      <w:pPr>
        <w:pStyle w:val="Heading3"/>
      </w:pPr>
      <w:r>
        <w:t>3) Cuadro comparativo: Penetración vs Descremación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Criterio</w:t>
            </w:r>
          </w:p>
        </w:tc>
        <w:tc>
          <w:tcPr>
            <w:tcW w:type="dxa" w:w="1728"/>
          </w:tcPr>
          <w:p>
            <w:r>
              <w:t>Penetración</w:t>
            </w:r>
          </w:p>
        </w:tc>
        <w:tc>
          <w:tcPr>
            <w:tcW w:type="dxa" w:w="1728"/>
          </w:tcPr>
          <w:p>
            <w:r>
              <w:t>Descremación</w:t>
            </w:r>
          </w:p>
        </w:tc>
        <w:tc>
          <w:tcPr>
            <w:tcW w:type="dxa" w:w="1728"/>
          </w:tcPr>
          <w:p>
            <w:r>
              <w:t>Objetivo</w:t>
            </w:r>
          </w:p>
        </w:tc>
        <w:tc>
          <w:tcPr>
            <w:tcW w:type="dxa" w:w="1728"/>
          </w:tcPr>
          <w:p>
            <w:r>
              <w:t>Cuándo usarla</w:t>
            </w:r>
          </w:p>
        </w:tc>
      </w:tr>
      <w:tr>
        <w:tc>
          <w:tcPr>
            <w:tcW w:type="dxa" w:w="1728"/>
          </w:tcPr>
          <w:p>
            <w:r>
              <w:t>Precio inicial</w:t>
            </w:r>
          </w:p>
        </w:tc>
        <w:tc>
          <w:tcPr>
            <w:tcW w:type="dxa" w:w="1728"/>
          </w:tcPr>
          <w:p>
            <w:r>
              <w:t>Bajo para atraer clientes rápidamente</w:t>
            </w:r>
          </w:p>
        </w:tc>
        <w:tc>
          <w:tcPr>
            <w:tcW w:type="dxa" w:w="1728"/>
          </w:tcPr>
          <w:p>
            <w:r>
              <w:t>Alto para captar consumidores dispuestos a pagar más</w:t>
            </w:r>
          </w:p>
        </w:tc>
        <w:tc>
          <w:tcPr>
            <w:tcW w:type="dxa" w:w="1728"/>
          </w:tcPr>
          <w:p>
            <w:r>
              <w:t>Entrar rápido al mercado y ganar cuota</w:t>
            </w:r>
          </w:p>
        </w:tc>
        <w:tc>
          <w:tcPr>
            <w:tcW w:type="dxa" w:w="1728"/>
          </w:tcPr>
          <w:p>
            <w:r>
              <w:t>Producto con alta elasticidad o mercado competitivo</w:t>
            </w:r>
          </w:p>
        </w:tc>
      </w:tr>
      <w:tr>
        <w:tc>
          <w:tcPr>
            <w:tcW w:type="dxa" w:w="1728"/>
          </w:tcPr>
          <w:p>
            <w:r>
              <w:t>Ventajas</w:t>
            </w:r>
          </w:p>
        </w:tc>
        <w:tc>
          <w:tcPr>
            <w:tcW w:type="dxa" w:w="1728"/>
          </w:tcPr>
          <w:p>
            <w:r>
              <w:t>Rápida adquisición de clientes; volumen de ventas</w:t>
            </w:r>
          </w:p>
        </w:tc>
        <w:tc>
          <w:tcPr>
            <w:tcW w:type="dxa" w:w="1728"/>
          </w:tcPr>
          <w:p>
            <w:r>
              <w:t>Mayores márgenes iniciales; recuperar inversión en I+D</w:t>
            </w:r>
          </w:p>
        </w:tc>
        <w:tc>
          <w:tcPr>
            <w:tcW w:type="dxa" w:w="1728"/>
          </w:tcPr>
          <w:p>
            <w:r>
              <w:t>Aumentar cuota o maximizar beneficio inicial</w:t>
            </w:r>
          </w:p>
        </w:tc>
        <w:tc>
          <w:tcPr>
            <w:tcW w:type="dxa" w:w="1728"/>
          </w:tcPr>
          <w:p>
            <w:r>
              <w:t>Producto innovador o de alta diferenciación</w:t>
            </w:r>
          </w:p>
        </w:tc>
      </w:tr>
      <w:tr>
        <w:tc>
          <w:tcPr>
            <w:tcW w:type="dxa" w:w="1728"/>
          </w:tcPr>
          <w:p>
            <w:r>
              <w:t>Desventajas</w:t>
            </w:r>
          </w:p>
        </w:tc>
        <w:tc>
          <w:tcPr>
            <w:tcW w:type="dxa" w:w="1728"/>
          </w:tcPr>
          <w:p>
            <w:r>
              <w:t>Margen inicial bajo; puede ser difícil subir precios luego</w:t>
            </w:r>
          </w:p>
        </w:tc>
        <w:tc>
          <w:tcPr>
            <w:tcW w:type="dxa" w:w="1728"/>
          </w:tcPr>
          <w:p>
            <w:r>
              <w:t>Atrae competidores; volumen de ventas puede ser menor</w:t>
            </w:r>
          </w:p>
        </w:tc>
        <w:tc>
          <w:tcPr>
            <w:tcW w:type="dxa" w:w="1728"/>
          </w:tcPr>
          <w:p>
            <w:r>
              <w:t>Balance entre precio y demanda</w:t>
            </w:r>
          </w:p>
        </w:tc>
        <w:tc>
          <w:tcPr>
            <w:tcW w:type="dxa" w:w="1728"/>
          </w:tcPr>
          <w:p>
            <w:r>
              <w:t>Mercado con consumidores sensibles al precio</w:t>
            </w:r>
          </w:p>
        </w:tc>
      </w:tr>
      <w:tr>
        <w:tc>
          <w:tcPr>
            <w:tcW w:type="dxa" w:w="1728"/>
          </w:tcPr>
          <w:p>
            <w:r>
              <w:t>Riesgo</w:t>
            </w:r>
          </w:p>
        </w:tc>
        <w:tc>
          <w:tcPr>
            <w:tcW w:type="dxa" w:w="1728"/>
          </w:tcPr>
          <w:p>
            <w:r>
              <w:t>Guerra de precios y bajas ganancias</w:t>
            </w:r>
          </w:p>
        </w:tc>
        <w:tc>
          <w:tcPr>
            <w:tcW w:type="dxa" w:w="1728"/>
          </w:tcPr>
          <w:p>
            <w:r>
              <w:t>Pérdida de clientes sensibles al precio cuando se baja</w:t>
            </w:r>
          </w:p>
        </w:tc>
        <w:tc>
          <w:tcPr>
            <w:tcW w:type="dxa" w:w="1728"/>
          </w:tcPr>
          <w:p>
            <w:r>
              <w:t>Riesgo competitivo</w:t>
            </w:r>
          </w:p>
        </w:tc>
        <w:tc>
          <w:tcPr>
            <w:tcW w:type="dxa" w:w="1728"/>
          </w:tcPr>
          <w:p>
            <w:r>
              <w:t>Uso estratégico según posicionamiento</w:t>
            </w:r>
          </w:p>
        </w:tc>
      </w:tr>
    </w:tbl>
    <w:p/>
    <w:p>
      <w:pPr>
        <w:pStyle w:val="Heading3"/>
      </w:pPr>
      <w:r>
        <w:t>4) Cinco casos de la psicología de precios en la mente del consumidor</w:t>
      </w:r>
    </w:p>
    <w:p>
      <w:r>
        <w:t>1. Comparar dos precios (precio original vs oferta):</w:t>
      </w:r>
    </w:p>
    <w:p>
      <w:pPr>
        <w:pStyle w:val="ListBullet"/>
      </w:pPr>
      <w:r>
        <w:t xml:space="preserve">   - El cliente se centra en la rebaja percibida y valora la diferencia, lo que aumenta la sensación de beneficio.</w:t>
      </w:r>
    </w:p>
    <w:p>
      <w:r>
        <w:t>2. Tamaño y formato del número (más grande o más pequeño):</w:t>
      </w:r>
    </w:p>
    <w:p>
      <w:pPr>
        <w:pStyle w:val="ListBullet"/>
      </w:pPr>
      <w:r>
        <w:t xml:space="preserve">   - Usar cifras pequeñas o tipografía reducida para el precio hace que el cerebro lo perciba como menor.</w:t>
      </w:r>
    </w:p>
    <w:p>
      <w:r>
        <w:t>3. Precio tachado (mostrar precio antes y después):</w:t>
      </w:r>
    </w:p>
    <w:p>
      <w:pPr>
        <w:pStyle w:val="ListBullet"/>
      </w:pPr>
      <w:r>
        <w:t xml:space="preserve">   - Tachado sugiere que el precio anterior era valioso y que ahora el cliente obtiene una oportunidad.</w:t>
      </w:r>
    </w:p>
    <w:p>
      <w:r>
        <w:t>4. Uso de comas o céntimos (precio sin céntimos vs con céntimos):</w:t>
      </w:r>
    </w:p>
    <w:p>
      <w:pPr>
        <w:pStyle w:val="ListBullet"/>
      </w:pPr>
      <w:r>
        <w:t xml:space="preserve">   - Para compras impulsivas es útil un precio redondo sin céntimos; para decisiones racionales añadir céntimos transmite precisión y menor margen.</w:t>
      </w:r>
    </w:p>
    <w:p>
      <w:r>
        <w:t>5. Pago fraccionado o precio equivalente por día:</w:t>
      </w:r>
    </w:p>
    <w:p>
      <w:pPr>
        <w:pStyle w:val="ListBullet"/>
      </w:pPr>
      <w:r>
        <w:t xml:space="preserve">   - Mostrar el coste en cuotas o “equivale a $X por día” reduce la barrera psicológica al presentar importes más pequeños y manejables.</w:t>
      </w:r>
    </w:p>
    <w:p/>
    <w:p>
      <w:pPr>
        <w:pStyle w:val="Heading3"/>
      </w:pPr>
      <w:r>
        <w:t>5) Precio de venta para el producto elegido (ejemplo)</w:t>
      </w:r>
    </w:p>
    <w:p>
      <w:r>
        <w:t>Producto elegido: Pulsera artesanal de hilo y cuentas (unidad).</w:t>
      </w:r>
    </w:p>
    <w:p>
      <w:r>
        <w:t>Tipo de precio elegido: Método del porcentaje % de ganancia en función del Costo.</w:t>
      </w:r>
    </w:p>
    <w:p/>
    <w:p>
      <w:r>
        <w:t>Desglose de costos por unidad:</w:t>
      </w:r>
    </w:p>
    <w:p>
      <w:r>
        <w:t>- Materiales (hilo, cuentas, cierre): $120</w:t>
      </w:r>
    </w:p>
    <w:p>
      <w:r>
        <w:t>- Mano de obra (tiempo de confección): $50</w:t>
      </w:r>
    </w:p>
    <w:p>
      <w:r>
        <w:t>- Gastos fijos prorrateados (electricidad, herramientas, empaque): $30</w:t>
      </w:r>
    </w:p>
    <w:p>
      <w:r>
        <w:t>Costo total por unidad = $120 + $50 + $30 = $200</w:t>
      </w:r>
    </w:p>
    <w:p/>
    <w:p>
      <w:r>
        <w:t>Margen de ganancia aplicado: 40% sobre el costo.</w:t>
      </w:r>
    </w:p>
    <w:p>
      <w:r>
        <w:t>Cálculo: Precio = Costo total × (1 + 0.40) = $200 × 1.40 = $280</w:t>
      </w:r>
    </w:p>
    <w:p>
      <w:r>
        <w:t>Precio de venta sugerido: $280 por unidad.</w:t>
      </w:r>
    </w:p>
    <w:p/>
    <w:p>
      <w:r>
        <w:t>Justificación:</w:t>
      </w:r>
    </w:p>
    <w:p>
      <w:r>
        <w:t>Se utilizó el método porcentual porque permite cubrir todos los costos directos e indirectos y asegurar un margen razonable para remunerar el trabajo artesanal. El 40% se eligió como margen orientativo que permite competitividad frente al mercado local y sostenibilidad del emprendimiento. Si la demanda es alta o el valor percibido aumenta (por ejemplo, por marca o empaques premium), se puede migrar a una estrategia de precio según valor.</w:t>
      </w:r>
    </w:p>
    <w:p/>
    <w:p>
      <w:r>
        <w:t>Observaciones finales:</w:t>
      </w:r>
    </w:p>
    <w:p>
      <w:r>
        <w:t>- Siempre revisar costos reales y ajustar el porcentaje según el objetivo (crecimiento, penetración o máxima rentabilidad).</w:t>
      </w:r>
    </w:p>
    <w:p>
      <w:r>
        <w:t>- Tener en cuenta impuestos y comisiones si se vende por plataformas online.</w:t>
      </w:r>
    </w:p>
    <w:p/>
    <w:p>
      <w:r>
        <w:t>-------------------------------</w:t>
      </w:r>
    </w:p>
    <w:p>
      <w:r>
        <w:t>Firma del alumno/a: 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