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236F" w14:textId="0DF7BA38" w:rsidR="00F17E2B" w:rsidRDefault="00F17E2B">
      <w:r>
        <w:rPr>
          <w:noProof/>
        </w:rPr>
        <w:drawing>
          <wp:inline distT="0" distB="0" distL="0" distR="0" wp14:anchorId="07D1967A" wp14:editId="29D92C7A">
            <wp:extent cx="5948232" cy="8409933"/>
            <wp:effectExtent l="0" t="0" r="0" b="0"/>
            <wp:docPr id="5529657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937" cy="8446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40B830" w14:textId="77777777" w:rsidR="00F17E2B" w:rsidRDefault="00F17E2B"/>
    <w:p w14:paraId="5108C66D" w14:textId="77777777" w:rsidR="00E14E05" w:rsidRPr="00E14E05" w:rsidRDefault="00E14E05" w:rsidP="00F17E2B">
      <w:pPr>
        <w:rPr>
          <w:sz w:val="28"/>
          <w:szCs w:val="28"/>
        </w:rPr>
      </w:pPr>
      <w:r w:rsidRPr="00E14E05">
        <w:rPr>
          <w:sz w:val="28"/>
          <w:szCs w:val="28"/>
        </w:rPr>
        <w:lastRenderedPageBreak/>
        <w:t xml:space="preserve">2) </w:t>
      </w:r>
    </w:p>
    <w:p w14:paraId="668AD3E7" w14:textId="7A6D6000" w:rsidR="00F17E2B" w:rsidRDefault="00F17E2B" w:rsidP="00F17E2B">
      <w:r>
        <w:t>El 4to Mandamiento: “Honrarás a tu padre y a tu madre”</w:t>
      </w:r>
    </w:p>
    <w:p w14:paraId="76F03ED3" w14:textId="77777777" w:rsidR="00F17E2B" w:rsidRDefault="00F17E2B" w:rsidP="00F17E2B"/>
    <w:p w14:paraId="79A712CB" w14:textId="77777777" w:rsidR="00F17E2B" w:rsidRPr="00F17E2B" w:rsidRDefault="00F17E2B" w:rsidP="00F17E2B">
      <w:pPr>
        <w:rPr>
          <w:color w:val="EE0000"/>
        </w:rPr>
      </w:pPr>
      <w:r w:rsidRPr="00F17E2B">
        <w:rPr>
          <w:color w:val="EE0000"/>
        </w:rPr>
        <w:t>– Dimensión familiar</w:t>
      </w:r>
    </w:p>
    <w:p w14:paraId="31753EAA" w14:textId="4406F3FC" w:rsidR="00F17E2B" w:rsidRDefault="00F17E2B" w:rsidP="00F17E2B">
      <w:pPr>
        <w:pStyle w:val="Prrafodelista"/>
        <w:numPr>
          <w:ilvl w:val="0"/>
          <w:numId w:val="1"/>
        </w:numPr>
        <w:pBdr>
          <w:bottom w:val="single" w:sz="4" w:space="1" w:color="auto"/>
        </w:pBdr>
      </w:pPr>
      <w:r>
        <w:t>Los padres tienen el deber de educar moral y espiritualmente a sus hijos y los hijos, ya sean menores o mayores de edad, tienen el deber de respeto, gratitud y apoyo hacia sus padres. Cuando los padres envejecen o atraviesan dificultad, los hijos deben ayudarlos moralmente</w:t>
      </w:r>
    </w:p>
    <w:p w14:paraId="79F1CCDB" w14:textId="77777777" w:rsidR="00F17E2B" w:rsidRDefault="00F17E2B" w:rsidP="00F17E2B"/>
    <w:p w14:paraId="4C4CEA3D" w14:textId="77777777" w:rsidR="00F17E2B" w:rsidRPr="00F17E2B" w:rsidRDefault="00F17E2B" w:rsidP="00F17E2B">
      <w:pPr>
        <w:rPr>
          <w:color w:val="EE0000"/>
        </w:rPr>
      </w:pPr>
      <w:r w:rsidRPr="00F17E2B">
        <w:rPr>
          <w:color w:val="EE0000"/>
        </w:rPr>
        <w:t>– Dimensión social</w:t>
      </w:r>
    </w:p>
    <w:p w14:paraId="7E53C11D" w14:textId="322768EB" w:rsidR="00F17E2B" w:rsidRDefault="00F17E2B" w:rsidP="00F17E2B">
      <w:pPr>
        <w:pStyle w:val="Prrafodelista"/>
        <w:numPr>
          <w:ilvl w:val="0"/>
          <w:numId w:val="1"/>
        </w:numPr>
      </w:pPr>
      <w:r>
        <w:t>La familia es la célula original de la sociedad, donde se aprenden valores morales y se inicia la vida social. Este mandamiento también se extiende al respeto de las autoridades legítimas y al bien común</w:t>
      </w:r>
    </w:p>
    <w:p w14:paraId="6E247EE0" w14:textId="77777777" w:rsidR="00F17E2B" w:rsidRDefault="00F17E2B" w:rsidP="00F17E2B"/>
    <w:p w14:paraId="092455A2" w14:textId="56C2592A" w:rsidR="00F17E2B" w:rsidRPr="00F17E2B" w:rsidRDefault="00F17E2B" w:rsidP="00F17E2B">
      <w:pPr>
        <w:rPr>
          <w:color w:val="EE0000"/>
        </w:rPr>
      </w:pPr>
      <w:r w:rsidRPr="00F17E2B">
        <w:rPr>
          <w:color w:val="EE0000"/>
        </w:rPr>
        <w:t xml:space="preserve">– Dimensión espiritual </w:t>
      </w:r>
      <w:r w:rsidR="00E14E05">
        <w:rPr>
          <w:color w:val="EE0000"/>
        </w:rPr>
        <w:t>o</w:t>
      </w:r>
      <w:r w:rsidRPr="00F17E2B">
        <w:rPr>
          <w:color w:val="EE0000"/>
        </w:rPr>
        <w:t xml:space="preserve"> religiosa</w:t>
      </w:r>
    </w:p>
    <w:p w14:paraId="604DB2CA" w14:textId="1537355B" w:rsidR="00F17E2B" w:rsidRDefault="00F17E2B" w:rsidP="00F17E2B">
      <w:pPr>
        <w:pStyle w:val="Prrafodelista"/>
        <w:numPr>
          <w:ilvl w:val="0"/>
          <w:numId w:val="1"/>
        </w:numPr>
      </w:pPr>
      <w:r>
        <w:t>Honrar a los padres está vinculado al mandato de Dios</w:t>
      </w:r>
      <w:r w:rsidR="00E14E05">
        <w:t>,</w:t>
      </w:r>
      <w:r>
        <w:t xml:space="preserve"> los padres como primeros transmisores de la vida y de la fe. Los vínculos familiares deben reconocer que Dios tiene la primacía, y que la vocación personal también puede ir más allá de la familia</w:t>
      </w:r>
    </w:p>
    <w:p w14:paraId="1FD0D61D" w14:textId="77777777" w:rsidR="00F17E2B" w:rsidRDefault="00F17E2B" w:rsidP="00F17E2B"/>
    <w:p w14:paraId="29B2CB23" w14:textId="0BC8CDF4" w:rsidR="00F17E2B" w:rsidRPr="00E14E05" w:rsidRDefault="00F17E2B" w:rsidP="00F17E2B">
      <w:pPr>
        <w:rPr>
          <w:color w:val="EE0000"/>
        </w:rPr>
      </w:pPr>
      <w:r w:rsidRPr="00E14E05">
        <w:rPr>
          <w:color w:val="EE0000"/>
        </w:rPr>
        <w:t xml:space="preserve">– Dimensión ética </w:t>
      </w:r>
      <w:r w:rsidR="00E14E05">
        <w:rPr>
          <w:color w:val="EE0000"/>
        </w:rPr>
        <w:t>o</w:t>
      </w:r>
      <w:r w:rsidRPr="00E14E05">
        <w:rPr>
          <w:color w:val="EE0000"/>
        </w:rPr>
        <w:t xml:space="preserve"> moral</w:t>
      </w:r>
    </w:p>
    <w:p w14:paraId="07DF0EB0" w14:textId="26D537D6" w:rsidR="00F17E2B" w:rsidRDefault="00F17E2B" w:rsidP="00F17E2B">
      <w:pPr>
        <w:pStyle w:val="Prrafodelista"/>
        <w:numPr>
          <w:ilvl w:val="0"/>
          <w:numId w:val="1"/>
        </w:numPr>
      </w:pPr>
      <w:r>
        <w:t>El respeto, la obediencia</w:t>
      </w:r>
      <w:r w:rsidR="00E14E05">
        <w:t xml:space="preserve"> (</w:t>
      </w:r>
      <w:r>
        <w:t>cuando es razonable</w:t>
      </w:r>
      <w:r w:rsidR="00E14E05">
        <w:t>)</w:t>
      </w:r>
      <w:r>
        <w:t>, la gratitud, la lealtad, son valores que se derivan de este mandato. Las autoridades también tienen deberes</w:t>
      </w:r>
      <w:r w:rsidR="00E14E05">
        <w:t xml:space="preserve"> </w:t>
      </w:r>
      <w:r>
        <w:t>y los ciudadanos tienen deberes frente a las autoridades legítimas. Cuando una autoridad exige lo contrario a la dignidad humana o la conciencia, no hay obligación de obedecer</w:t>
      </w:r>
    </w:p>
    <w:p w14:paraId="13431962" w14:textId="77777777" w:rsidR="00F17E2B" w:rsidRDefault="00F17E2B" w:rsidP="00F17E2B"/>
    <w:p w14:paraId="545CCE7F" w14:textId="61E7964A" w:rsidR="00F17E2B" w:rsidRPr="00E14E05" w:rsidRDefault="00F17E2B" w:rsidP="00F17E2B">
      <w:pPr>
        <w:rPr>
          <w:sz w:val="28"/>
          <w:szCs w:val="28"/>
        </w:rPr>
      </w:pPr>
      <w:r w:rsidRPr="00E14E05">
        <w:rPr>
          <w:sz w:val="28"/>
          <w:szCs w:val="28"/>
        </w:rPr>
        <w:t xml:space="preserve">3) </w:t>
      </w:r>
    </w:p>
    <w:p w14:paraId="181B4AAF" w14:textId="77777777" w:rsidR="00F66FF4" w:rsidRDefault="00F17E2B" w:rsidP="00F17E2B">
      <w:r>
        <w:t>a)</w:t>
      </w:r>
      <w:r w:rsidR="00F66FF4">
        <w:t xml:space="preserve"> ¿Es siempre fácil honrar a los padres?</w:t>
      </w:r>
    </w:p>
    <w:p w14:paraId="279EBB46" w14:textId="75D8C570" w:rsidR="00F17E2B" w:rsidRDefault="00E14E05" w:rsidP="00F17E2B">
      <w:r>
        <w:t xml:space="preserve"> </w:t>
      </w:r>
      <w:r w:rsidR="00F17E2B">
        <w:t xml:space="preserve">No, no siempre es fácil. Pueden presentarse situaciones de desacuerdo, de diferentes opiniones sobre decisiones de vida. Sin embargo, aunque no sea fácil, </w:t>
      </w:r>
      <w:r w:rsidR="00F17E2B">
        <w:lastRenderedPageBreak/>
        <w:t>el mandamiento invita a mantener el respeto, la gratitud y el reconocimiento hacia quienes nos dieron la vida, nos educaron o cuidaron de nosotros.</w:t>
      </w:r>
    </w:p>
    <w:p w14:paraId="0F83362A" w14:textId="77777777" w:rsidR="00F17E2B" w:rsidRDefault="00F17E2B" w:rsidP="00F17E2B"/>
    <w:p w14:paraId="37C1928B" w14:textId="6B27E1FF" w:rsidR="00F17E2B" w:rsidRDefault="00F17E2B" w:rsidP="00F17E2B">
      <w:r>
        <w:t>b) ¿Qué pasa en situaciones de conflicto o diferencia de opinión con nuestras autoridades, padre</w:t>
      </w:r>
      <w:r w:rsidR="00E14E05">
        <w:t>s</w:t>
      </w:r>
      <w:r>
        <w:t>?</w:t>
      </w:r>
    </w:p>
    <w:p w14:paraId="181FBB8F" w14:textId="3D0D8522" w:rsidR="00F17E2B" w:rsidRDefault="00F17E2B" w:rsidP="00F17E2B">
      <w:r>
        <w:t>En esas situaciones es importante el diálogo, la escucha.</w:t>
      </w:r>
      <w:r w:rsidR="00E14E05">
        <w:t xml:space="preserve"> L</w:t>
      </w:r>
      <w:r>
        <w:t>os hijos tienen el deber de obedecer en lo que “está bien” y respetar siempre a sus padres, pero “si están persuadidos en conciencia de que la orden es moralmente mala, no deben obedecerla”. Entonces, honra</w:t>
      </w:r>
      <w:r w:rsidR="00E14E05">
        <w:t>r</w:t>
      </w:r>
      <w:r>
        <w:t xml:space="preserve"> no significa obedecer sin pensar, sino obedecer lo que es justo, y respetar siempre a la persona de los padres de autoridad</w:t>
      </w:r>
    </w:p>
    <w:p w14:paraId="146B275B" w14:textId="77777777" w:rsidR="00F17E2B" w:rsidRDefault="00F17E2B" w:rsidP="00F17E2B"/>
    <w:p w14:paraId="6DD18FB1" w14:textId="77777777" w:rsidR="00F17E2B" w:rsidRDefault="00F17E2B" w:rsidP="00F17E2B">
      <w:r>
        <w:t>c) ¿Cómo cambia la forma en que honramos a nuestros padres a medida que crecemos?</w:t>
      </w:r>
    </w:p>
    <w:p w14:paraId="1B827E00" w14:textId="550507EA" w:rsidR="00F17E2B" w:rsidRDefault="00F17E2B" w:rsidP="00F17E2B">
      <w:r>
        <w:t>Cuando somos niños, honrar a los padres puede reflejarse mucho en la obediencia, en seguir sus indicaciones. Ya de mayores, cambia: la obediencia puede c</w:t>
      </w:r>
      <w:r w:rsidR="00E14E05">
        <w:t>onclui</w:t>
      </w:r>
      <w:r>
        <w:t xml:space="preserve">r en el sentido de que uno no vive bajo su techo ni bajo su dependencia directa, pero el respeto, la gratitud, la ayuda cuando los padres tienen necesidad, siguen siendo esenciales. </w:t>
      </w:r>
      <w:proofErr w:type="gramStart"/>
      <w:r>
        <w:t>Y</w:t>
      </w:r>
      <w:proofErr w:type="gramEnd"/>
      <w:r>
        <w:t xml:space="preserve"> además, los hijos pueden convertirse en “compañeros” de sus padres en la vida, valorando su experiencia y cuidado</w:t>
      </w:r>
    </w:p>
    <w:p w14:paraId="782893D9" w14:textId="77777777" w:rsidR="00F17E2B" w:rsidRDefault="00F17E2B" w:rsidP="00F17E2B"/>
    <w:p w14:paraId="47BCE178" w14:textId="77777777" w:rsidR="00F17E2B" w:rsidRDefault="00F17E2B" w:rsidP="00F17E2B">
      <w:r>
        <w:t>d) ¿Qué es honrar padre y madre para vos, después de haber leído toda esta información?</w:t>
      </w:r>
    </w:p>
    <w:p w14:paraId="34229954" w14:textId="4AB93D1F" w:rsidR="00F17E2B" w:rsidRDefault="00F17E2B" w:rsidP="00F17E2B">
      <w:r>
        <w:t>Para mí, honrar a mi padre y a mi madre significa valorarlos y respetarlos como personas que me dieron la vida, me formaron, me acompañaron. Significa darles agradecimiento, escucharlos, cuidarlos si lo necesitan, mantener un vínculo de cariño y responsabilidad. Significa también reconocer que no son perfectos, pero que merecen respeto y apoyo. Y significa vivir los valores que ellos me ayudaron a comprender</w:t>
      </w:r>
    </w:p>
    <w:p w14:paraId="2E60F219" w14:textId="77777777" w:rsidR="00F17E2B" w:rsidRDefault="00F17E2B" w:rsidP="00F17E2B"/>
    <w:p w14:paraId="583486F7" w14:textId="6FAD0568" w:rsidR="00F17E2B" w:rsidRDefault="00F17E2B" w:rsidP="00F17E2B">
      <w:r>
        <w:t>e) ¿Cómo se puede hoy, en este tiempo, vivir este 4</w:t>
      </w:r>
      <w:r w:rsidR="00E14E05">
        <w:t xml:space="preserve">to </w:t>
      </w:r>
      <w:r>
        <w:t>mandamiento?</w:t>
      </w:r>
    </w:p>
    <w:p w14:paraId="722AA26B" w14:textId="77777777" w:rsidR="00F17E2B" w:rsidRDefault="00F17E2B" w:rsidP="00F17E2B">
      <w:r>
        <w:t>Hoy podemos vivir este mandamiento de muchas maneras:</w:t>
      </w:r>
    </w:p>
    <w:p w14:paraId="68A5EA44" w14:textId="39B151A2" w:rsidR="00F17E2B" w:rsidRDefault="00F17E2B" w:rsidP="00F17E2B">
      <w:r>
        <w:tab/>
        <w:t>•</w:t>
      </w:r>
      <w:r w:rsidR="00F66FF4">
        <w:t xml:space="preserve">     </w:t>
      </w:r>
      <w:r>
        <w:t>Mostrar gratitud a los padres y familiares, decirles “gracias”, reconocer lo que hacen o hicieron</w:t>
      </w:r>
    </w:p>
    <w:p w14:paraId="4019153C" w14:textId="64FC2F59" w:rsidR="00F17E2B" w:rsidRDefault="00F17E2B" w:rsidP="00F17E2B">
      <w:r>
        <w:lastRenderedPageBreak/>
        <w:tab/>
        <w:t>•</w:t>
      </w:r>
      <w:r w:rsidR="00F66FF4">
        <w:t xml:space="preserve">     </w:t>
      </w:r>
      <w:r>
        <w:t>Ayudarles en lo cotidiano: en la casa, en sus necesidades, en su salud o compañía</w:t>
      </w:r>
    </w:p>
    <w:p w14:paraId="56676313" w14:textId="629587B2" w:rsidR="00E14E05" w:rsidRDefault="00F17E2B" w:rsidP="00F17E2B">
      <w:pPr>
        <w:pStyle w:val="Prrafodelista"/>
        <w:numPr>
          <w:ilvl w:val="0"/>
          <w:numId w:val="1"/>
        </w:numPr>
      </w:pPr>
      <w:r>
        <w:t>Mantener una comunicación respetuosa, incluso cuando haya diferencias de opinión</w:t>
      </w:r>
    </w:p>
    <w:p w14:paraId="68950FFB" w14:textId="6DE61580" w:rsidR="00F17E2B" w:rsidRDefault="00F17E2B" w:rsidP="00F66FF4">
      <w:pPr>
        <w:pStyle w:val="Prrafodelista"/>
        <w:ind w:left="765"/>
      </w:pPr>
    </w:p>
    <w:sectPr w:rsidR="00F17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30304"/>
    <w:multiLevelType w:val="hybridMultilevel"/>
    <w:tmpl w:val="8FC0276C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5433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2B"/>
    <w:rsid w:val="001B21EE"/>
    <w:rsid w:val="00BA71DE"/>
    <w:rsid w:val="00C4413F"/>
    <w:rsid w:val="00E14E05"/>
    <w:rsid w:val="00F17E2B"/>
    <w:rsid w:val="00F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A096"/>
  <w15:chartTrackingRefBased/>
  <w15:docId w15:val="{9ECF2B4D-0B85-4AA0-9A9B-5B03799D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7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7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7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7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E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E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E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E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E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E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7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7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7E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7E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7E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7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7E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7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Cassab</dc:creator>
  <cp:keywords/>
  <dc:description/>
  <cp:lastModifiedBy>Maria Alejandra Cassab</cp:lastModifiedBy>
  <cp:revision>2</cp:revision>
  <dcterms:created xsi:type="dcterms:W3CDTF">2025-11-13T22:17:00Z</dcterms:created>
  <dcterms:modified xsi:type="dcterms:W3CDTF">2025-11-13T22:17:00Z</dcterms:modified>
</cp:coreProperties>
</file>