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Espacio Curricular: Genética y evolución</w:t>
      </w:r>
      <w:r w:rsidDel="00000000" w:rsidR="00000000" w:rsidRPr="00000000">
        <w:drawing>
          <wp:anchor allowOverlap="1" behindDoc="0" distB="0" distT="0" distL="114300" distR="114300" hidden="0" layoutInCell="1" locked="0" relativeHeight="0" simplePos="0">
            <wp:simplePos x="0" y="0"/>
            <wp:positionH relativeFrom="column">
              <wp:posOffset>15241</wp:posOffset>
            </wp:positionH>
            <wp:positionV relativeFrom="paragraph">
              <wp:posOffset>0</wp:posOffset>
            </wp:positionV>
            <wp:extent cx="895350" cy="704215"/>
            <wp:effectExtent b="0" l="0" r="0" t="0"/>
            <wp:wrapSquare wrapText="bothSides" distB="0" distT="0" distL="114300" distR="114300"/>
            <wp:docPr descr="C:\Documents and Settings\ASESORIA MODELO\Mis documentos\Area Naturales\Copia de Logo Colegio negro.bmp" id="1" name="image1.png"/>
            <a:graphic>
              <a:graphicData uri="http://schemas.openxmlformats.org/drawingml/2006/picture">
                <pic:pic>
                  <pic:nvPicPr>
                    <pic:cNvPr descr="C:\Documents and Settings\ASESORIA MODELO\Mis documentos\Area Naturales\Copia de Logo Colegio negro.bmp" id="0" name="image1.png"/>
                    <pic:cNvPicPr preferRelativeResize="0"/>
                  </pic:nvPicPr>
                  <pic:blipFill>
                    <a:blip r:embed="rId6"/>
                    <a:srcRect b="0" l="0" r="0" t="0"/>
                    <a:stretch>
                      <a:fillRect/>
                    </a:stretch>
                  </pic:blipFill>
                  <pic:spPr>
                    <a:xfrm>
                      <a:off x="0" y="0"/>
                      <a:ext cx="895350" cy="70421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Profesora: Alejandra Tello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Curso: 6°A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GUIA Nº6</w:t>
      </w:r>
    </w:p>
    <w:p w:rsidR="00000000" w:rsidDel="00000000" w:rsidP="00000000" w:rsidRDefault="00000000" w:rsidRPr="00000000" w14:paraId="00000008">
      <w:pPr>
        <w:spacing w:line="360" w:lineRule="auto"/>
        <w:jc w:val="both"/>
        <w:rPr>
          <w:rFonts w:ascii="Arial" w:cs="Arial" w:eastAsia="Arial" w:hAnsi="Arial"/>
          <w:b w:val="1"/>
        </w:rPr>
      </w:pPr>
      <w:r w:rsidDel="00000000" w:rsidR="00000000" w:rsidRPr="00000000">
        <w:rPr>
          <w:rFonts w:ascii="Arial" w:cs="Arial" w:eastAsia="Arial" w:hAnsi="Arial"/>
          <w:b w:val="1"/>
          <w:u w:val="single"/>
          <w:rtl w:val="0"/>
        </w:rPr>
        <w:t xml:space="preserve">Temas</w:t>
      </w:r>
      <w:r w:rsidDel="00000000" w:rsidR="00000000" w:rsidRPr="00000000">
        <w:rPr>
          <w:rFonts w:ascii="Arial" w:cs="Arial" w:eastAsia="Arial" w:hAnsi="Arial"/>
          <w:b w:val="1"/>
          <w:rtl w:val="0"/>
        </w:rPr>
        <w:t xml:space="preserve">: Unidad Nº2. Herencia y genética</w:t>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Fonts w:ascii="Arial" w:cs="Arial" w:eastAsia="Arial" w:hAnsi="Arial"/>
          <w:rtl w:val="0"/>
        </w:rPr>
        <w:t xml:space="preserve">El trabajo de Gregorio Mendel y sus leyes. Terminología genética. Herencia mendeliana: cruza de mono híbridos y dihíbridos. Herencia no mendeliana: codominancia, dominancia incompleta y ligada al sexo. Mutaciones: concepto, clasificación, </w:t>
      </w:r>
    </w:p>
    <w:p w:rsidR="00000000" w:rsidDel="00000000" w:rsidP="00000000" w:rsidRDefault="00000000" w:rsidRPr="00000000" w14:paraId="0000000A">
      <w:pPr>
        <w:spacing w:line="360" w:lineRule="auto"/>
        <w:jc w:val="both"/>
        <w:rPr>
          <w:rFonts w:ascii="Arial" w:cs="Arial" w:eastAsia="Arial" w:hAnsi="Arial"/>
          <w:b w:val="1"/>
        </w:rPr>
      </w:pPr>
      <w:r w:rsidDel="00000000" w:rsidR="00000000" w:rsidRPr="00000000">
        <w:rPr>
          <w:rFonts w:ascii="Arial" w:cs="Arial" w:eastAsia="Arial" w:hAnsi="Arial"/>
          <w:b w:val="1"/>
          <w:u w:val="single"/>
          <w:rtl w:val="0"/>
        </w:rPr>
        <w:t xml:space="preserve">Criterios de evaluación</w:t>
      </w:r>
      <w:r w:rsidDel="00000000" w:rsidR="00000000" w:rsidRPr="00000000">
        <w:rPr>
          <w:rFonts w:ascii="Arial" w:cs="Arial" w:eastAsia="Arial" w:hAnsi="Arial"/>
          <w:b w:val="1"/>
          <w:rtl w:val="0"/>
        </w:rPr>
        <w:t xml:space="preserv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Presentación en tiempo y forma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Precisión de contenidos investigados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Expresión escrita usada en la resolución de las actividades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Interpretación de consignas</w:t>
      </w:r>
      <w:r w:rsidDel="00000000" w:rsidR="00000000" w:rsidRPr="00000000">
        <w:rPr>
          <w:rtl w:val="0"/>
        </w:rPr>
      </w:r>
    </w:p>
    <w:p w:rsidR="00000000" w:rsidDel="00000000" w:rsidP="00000000" w:rsidRDefault="00000000" w:rsidRPr="00000000" w14:paraId="0000000F">
      <w:pPr>
        <w:spacing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Bibliografía sugerida</w:t>
      </w:r>
    </w:p>
    <w:p w:rsidR="00000000" w:rsidDel="00000000" w:rsidP="00000000" w:rsidRDefault="00000000" w:rsidRPr="00000000" w14:paraId="00000010">
      <w:pPr>
        <w:spacing w:line="360" w:lineRule="auto"/>
        <w:rPr>
          <w:rFonts w:ascii="Arial" w:cs="Arial" w:eastAsia="Arial" w:hAnsi="Arial"/>
        </w:rPr>
      </w:pPr>
      <w:r w:rsidDel="00000000" w:rsidR="00000000" w:rsidRPr="00000000">
        <w:rPr>
          <w:rFonts w:ascii="Arial" w:cs="Arial" w:eastAsia="Arial" w:hAnsi="Arial"/>
          <w:rtl w:val="0"/>
        </w:rPr>
        <w:t xml:space="preserve">Biología Polimodal Santillana Capitulo 16</w:t>
      </w:r>
    </w:p>
    <w:p w:rsidR="00000000" w:rsidDel="00000000" w:rsidP="00000000" w:rsidRDefault="00000000" w:rsidRPr="00000000" w14:paraId="00000011">
      <w:pPr>
        <w:spacing w:line="360" w:lineRule="auto"/>
        <w:rPr>
          <w:rFonts w:ascii="Arial" w:cs="Arial" w:eastAsia="Arial" w:hAnsi="Arial"/>
          <w:b w:val="1"/>
          <w:u w:val="single"/>
        </w:rPr>
      </w:pPr>
      <w:r w:rsidDel="00000000" w:rsidR="00000000" w:rsidRPr="00000000">
        <w:rPr>
          <w:rFonts w:ascii="Arial" w:cs="Arial" w:eastAsia="Arial" w:hAnsi="Arial"/>
          <w:rtl w:val="0"/>
        </w:rPr>
        <w:t xml:space="preserve">Biología Perspectivas Santillana Capitulo 17</w:t>
      </w: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Actividades:</w:t>
      </w:r>
    </w:p>
    <w:p w:rsidR="00000000" w:rsidDel="00000000" w:rsidP="00000000" w:rsidRDefault="00000000" w:rsidRPr="00000000" w14:paraId="00000013">
      <w:pPr>
        <w:spacing w:line="360" w:lineRule="auto"/>
        <w:rPr>
          <w:rFonts w:ascii="Arial" w:cs="Arial" w:eastAsia="Arial" w:hAnsi="Arial"/>
          <w:b w:val="1"/>
        </w:rPr>
      </w:pPr>
      <w:r w:rsidDel="00000000" w:rsidR="00000000" w:rsidRPr="00000000">
        <w:rPr>
          <w:rFonts w:ascii="Arial" w:cs="Arial" w:eastAsia="Arial" w:hAnsi="Arial"/>
          <w:b w:val="1"/>
          <w:rtl w:val="0"/>
        </w:rPr>
        <w:t xml:space="preserve">Trabajo de Mendel. Terminología genética. Herencia mendeliana: cruza de mono híbridos y dihíbridos.</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¿Quién fue Gregorio Mendel y en que consistió su trabajo? Explica con claridad.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Explica en que consistió cada una de sus leyes.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cuadro de Punnet se puede usar para calcular la probabilidad de descendientes con ciertas características . Explica cómo se lleva a cabo el mecanismo de las posibles combinaciones de las gametas usando el cuadro de Punnet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se le llama cruza de moni híbridos y de dihíbridos? Explica cada termino.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 y resuelve: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Aunque existe mitad de información de cada progenitor, los hijos no son una “mezcla” exacta de las características de sus padres. Teniendo en cuenta que el alelo que determina el color de ojos marrón es dominante sobre el alelo que determina el color azul responde ( si necesitas usa el cuadro de Punnet):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posible que una pareja, ambos de ojos marrones tengan hijos con ojos azules? Justifica la respuesta e indica el genotipo de toda la familia.</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posible que una pareja de ojos azules tenga hijos de ojos marrones? Indica genotipo de la familia y justifica la respuesta.</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posible que un padre de ojos marrones y una mama de ojos azules tenga hijos de ojos marrones? Indica el genotipo de la familia.</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 será la proporción numérica esperada de hijos con ojos azules si ambos padres tienen ojos marrones?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Todos los casos anteriores ¿son cruzas de mono híbridos o dihíbridos? ¿por qué?</w:t>
      </w:r>
    </w:p>
    <w:p w:rsidR="00000000" w:rsidDel="00000000" w:rsidP="00000000" w:rsidRDefault="00000000" w:rsidRPr="00000000" w14:paraId="0000001F">
      <w:pPr>
        <w:spacing w:line="360" w:lineRule="auto"/>
        <w:ind w:left="360" w:firstLine="0"/>
        <w:rPr>
          <w:rFonts w:ascii="Arial" w:cs="Arial" w:eastAsia="Arial" w:hAnsi="Arial"/>
          <w:b w:val="1"/>
        </w:rPr>
      </w:pPr>
      <w:r w:rsidDel="00000000" w:rsidR="00000000" w:rsidRPr="00000000">
        <w:rPr>
          <w:rFonts w:ascii="Arial" w:cs="Arial" w:eastAsia="Arial" w:hAnsi="Arial"/>
          <w:b w:val="1"/>
          <w:rtl w:val="0"/>
        </w:rPr>
        <w:t xml:space="preserve">Herencia no mendeliana</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diferencia y ejemplifica los conceptos de dominancia incompleta y codominancia.</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qué se le llama herencia ligada al sexo? Explica y ejemplifica.</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 y resuelve:</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María (que es del grupo sanguíneo A) a dado a luz a un bebe del grupo O. María dice que el papa es Ricardo (del grupo B) dice que no es su hijo argumentando que su sangre es del grupo B. ¿Tiene razón Roberto o María? Indica genotipo de toda la familia. Si es necesario realiza el cuadro de Punnet.</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probabilidad hay de que en la descendencia de una pareja donde el papa es daltónico y la mama tiene visión normal de los colores haya un hijo daltónico? Indique genotipo y fenotipo de la familia completa.</w:t>
      </w:r>
    </w:p>
    <w:p w:rsidR="00000000" w:rsidDel="00000000" w:rsidP="00000000" w:rsidRDefault="00000000" w:rsidRPr="00000000" w14:paraId="00000025">
      <w:pPr>
        <w:spacing w:line="360" w:lineRule="auto"/>
        <w:rPr>
          <w:rFonts w:ascii="Arial" w:cs="Arial" w:eastAsia="Arial" w:hAnsi="Arial"/>
          <w:b w:val="1"/>
        </w:rPr>
      </w:pPr>
      <w:r w:rsidDel="00000000" w:rsidR="00000000" w:rsidRPr="00000000">
        <w:rPr>
          <w:rFonts w:ascii="Arial" w:cs="Arial" w:eastAsia="Arial" w:hAnsi="Arial"/>
          <w:b w:val="1"/>
          <w:rtl w:val="0"/>
        </w:rPr>
        <w:t xml:space="preserve">Mutaciones</w:t>
      </w:r>
    </w:p>
    <w:p w:rsidR="00000000" w:rsidDel="00000000" w:rsidP="00000000" w:rsidRDefault="00000000" w:rsidRPr="00000000" w14:paraId="00000026">
      <w:pPr>
        <w:spacing w:line="360" w:lineRule="auto"/>
        <w:rPr>
          <w:rFonts w:ascii="Arial" w:cs="Arial" w:eastAsia="Arial" w:hAnsi="Arial"/>
        </w:rPr>
      </w:pPr>
      <w:r w:rsidDel="00000000" w:rsidR="00000000" w:rsidRPr="00000000">
        <w:rPr>
          <w:rFonts w:ascii="Arial" w:cs="Arial" w:eastAsia="Arial" w:hAnsi="Arial"/>
          <w:rtl w:val="0"/>
        </w:rPr>
        <w:t xml:space="preserve">Investiga en distintas páginas de internet (no olvides registrarlas)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que se le llama mutación y como se puede clasificar? Define, describe brevemente y ejemplifica cada una de cada una de ellas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Menciona, describe y ejemplifica las causas de las mutaciones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 y responde: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¿Tiene que ver las mutaciones con los cambios que se producen en los seres vivos? ¿de qué manera?</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¿Porque en las salas donde se toma radiografías solicitan avisar si la mujer esta embarazada?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spacing w:line="36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