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ab/>
        <w:tab/>
        <w:tab/>
        <w:tab/>
        <w:t xml:space="preserve">PROGRAMA DE PSICOLOGÍA</w:t>
        <w:tab/>
        <w:tab/>
        <w:t xml:space="preserve">5to año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AÑO: 202</w:t>
      </w:r>
      <w:r w:rsidDel="00000000" w:rsidR="00000000" w:rsidRPr="00000000">
        <w:rPr>
          <w:b w:val="1"/>
          <w:bCs w:val="1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Unidad 1: Introducción a la psicología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Psicología como ciencia: conceptos y alcances. Historia de la psicología. Áreas de especialización y campos de la psicología. Las herramientas que usan en psicología. La </w:t>
      </w:r>
      <w:r w:rsidDel="00000000" w:rsidR="00000000" w:rsidRPr="00000000">
        <w:rPr>
          <w:u w:val="single"/>
          <w:vertAlign w:val="baseline"/>
          <w:rtl w:val="0"/>
        </w:rPr>
        <w:t xml:space="preserve">conducta</w:t>
      </w:r>
      <w:r w:rsidDel="00000000" w:rsidR="00000000" w:rsidRPr="00000000">
        <w:rPr>
          <w:vertAlign w:val="baseline"/>
          <w:rtl w:val="0"/>
        </w:rPr>
        <w:t xml:space="preserve"> como objeto de estudio. </w:t>
      </w:r>
    </w:p>
    <w:p w:rsidR="00000000" w:rsidDel="00000000" w:rsidP="00000000" w:rsidRDefault="00000000" w:rsidRPr="00000000" w14:paraId="00000005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Unidad 2: Escuelas psicológicas.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El estructuralismo.  Psicología de la Gestalt. El conductismo: condicionamiento clásico y operante. Psicología cognitiva. Psicología Humanista. El psicoanálisis: el aparato psíquico, etapas de evolución psicosexual, series complementarias. </w:t>
      </w:r>
    </w:p>
    <w:p w:rsidR="00000000" w:rsidDel="00000000" w:rsidP="00000000" w:rsidRDefault="00000000" w:rsidRPr="00000000" w14:paraId="00000008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Unidad 3: los procesos afectivos.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Los procesos afectivos. La </w:t>
      </w:r>
      <w:r w:rsidDel="00000000" w:rsidR="00000000" w:rsidRPr="00000000">
        <w:rPr>
          <w:u w:val="single"/>
          <w:vertAlign w:val="baseline"/>
          <w:rtl w:val="0"/>
        </w:rPr>
        <w:t xml:space="preserve">motivación</w:t>
      </w:r>
      <w:r w:rsidDel="00000000" w:rsidR="00000000" w:rsidRPr="00000000">
        <w:rPr>
          <w:vertAlign w:val="baseline"/>
          <w:rtl w:val="0"/>
        </w:rPr>
        <w:t xml:space="preserve">, la teoría de Maslow, los conflictos y la frustración. Las emociones, clasificación de las emociones, sentimiento y pasión. La personalidad, herencia y medio, la conformación de la personalidad, los tipos de personalidad.</w:t>
      </w:r>
    </w:p>
    <w:p w:rsidR="00000000" w:rsidDel="00000000" w:rsidP="00000000" w:rsidRDefault="00000000" w:rsidRPr="00000000" w14:paraId="0000000B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Unidad 4: los procesos mentales inferiores y superiores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Procesos mentales inferiores: La percepción, las leyes de la Gestalt. La atención, tipos de atención. La memoria, distintos tipos de memorias.</w:t>
      </w:r>
    </w:p>
    <w:p w:rsidR="00000000" w:rsidDel="00000000" w:rsidP="00000000" w:rsidRDefault="00000000" w:rsidRPr="00000000" w14:paraId="0000000E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Procesos mentales superiores: La inteligencia: Gardner y la teoría de las inteligencias múltiples; Piaget, los periodos de la inteligencia; Vigotsky, zona de desarrollo próximo y Goleman, teoría de inteligencia emocional. </w:t>
      </w:r>
      <w:r w:rsidDel="00000000" w:rsidR="00000000" w:rsidRPr="00000000">
        <w:rPr>
          <w:u w:val="single"/>
          <w:vertAlign w:val="baseline"/>
          <w:rtl w:val="0"/>
        </w:rPr>
        <w:t xml:space="preserve">El respeto y reconocimiento de las emociones. </w:t>
      </w:r>
      <w:r w:rsidDel="00000000" w:rsidR="00000000" w:rsidRPr="00000000">
        <w:rPr>
          <w:vertAlign w:val="baseline"/>
          <w:rtl w:val="0"/>
        </w:rPr>
        <w:t xml:space="preserve">El pensamiento y la creatividad. El lenguaje. </w:t>
      </w:r>
    </w:p>
    <w:p w:rsidR="00000000" w:rsidDel="00000000" w:rsidP="00000000" w:rsidRDefault="00000000" w:rsidRPr="00000000" w14:paraId="0000000F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Unidad </w:t>
      </w:r>
      <w:r w:rsidDel="00000000" w:rsidR="00000000" w:rsidRPr="00000000">
        <w:rPr>
          <w:b w:val="1"/>
          <w:bCs w:val="1"/>
          <w:rtl w:val="0"/>
        </w:rPr>
        <w:t xml:space="preserve">5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: psicología del desarrollo</w:t>
      </w:r>
      <w:r w:rsidDel="00000000" w:rsidR="00000000" w:rsidRPr="00000000">
        <w:rPr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2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Desarrollo embrionario. La infancia. La niñez. </w:t>
      </w:r>
      <w:r w:rsidDel="00000000" w:rsidR="00000000" w:rsidRPr="00000000">
        <w:rPr>
          <w:u w:val="single"/>
          <w:vertAlign w:val="baseline"/>
          <w:rtl w:val="0"/>
        </w:rPr>
        <w:t xml:space="preserve">La pubertad.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u w:val="single"/>
          <w:vertAlign w:val="baseline"/>
          <w:rtl w:val="0"/>
        </w:rPr>
        <w:t xml:space="preserve">La adolescencia: sus principales problemáticas. La identidad</w:t>
      </w:r>
      <w:r w:rsidDel="00000000" w:rsidR="00000000" w:rsidRPr="00000000">
        <w:rPr>
          <w:vertAlign w:val="baseline"/>
          <w:rtl w:val="0"/>
        </w:rPr>
        <w:t xml:space="preserve">. La juventud.  La adultez y la vejez. Integración de la teoría de Freud, de Piaget y del desarrollo psicomotriz. </w:t>
      </w:r>
    </w:p>
    <w:p w:rsidR="00000000" w:rsidDel="00000000" w:rsidP="00000000" w:rsidRDefault="00000000" w:rsidRPr="00000000" w14:paraId="00000013">
      <w:pPr>
        <w:jc w:val="both"/>
        <w:rPr>
          <w:u w:val="single"/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Valoración de las relaciones sociales en cada etapa. </w:t>
      </w:r>
    </w:p>
    <w:p w:rsidR="00000000" w:rsidDel="00000000" w:rsidP="00000000" w:rsidRDefault="00000000" w:rsidRPr="00000000" w14:paraId="00000014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Unidad </w:t>
      </w:r>
      <w:r w:rsidDel="00000000" w:rsidR="00000000" w:rsidRPr="00000000">
        <w:rPr>
          <w:b w:val="1"/>
          <w:bCs w:val="1"/>
          <w:rtl w:val="0"/>
        </w:rPr>
        <w:t xml:space="preserve">6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: Esquema corporal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u w:val="single"/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El esquema corporal: etapas de construcción El dibujo y su relación con la construcción del esquema corporal. Distorsiones del esquema corporal: Consecuencia de las presiones del medio. Cambios corporales, autovaloración. Intimidad. Respeto por el pudor. </w:t>
      </w:r>
    </w:p>
    <w:p w:rsidR="00000000" w:rsidDel="00000000" w:rsidP="00000000" w:rsidRDefault="00000000" w:rsidRPr="00000000" w14:paraId="00000017">
      <w:pPr>
        <w:jc w:val="both"/>
        <w:rPr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vertAlign w:val="baseline"/>
        </w:rPr>
      </w:pPr>
      <w:r w:rsidDel="00000000" w:rsidR="00000000" w:rsidRPr="00000000">
        <w:rPr>
          <w:rtl w:val="0"/>
        </w:rPr>
        <w:t xml:space="preserve">Proyecto de articulación: “Responsabilidad digital”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1"/>
      <w:spacing w:after="160" w:line="259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23JpuV2LKcTx5fPqYBhc5FLKXA==">CgMxLjA4AHIhMVZvUDY5WG5SVnhXRm9KTzhucTYtY0pNdTlQRG5sbDBo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2024-02-28T12:55:00Z</dcterms:created>
  <dc:creator>not</dc:creator>
</cp:coreProperties>
</file>