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86" w:rsidRDefault="00644186" w:rsidP="00AC449F">
      <w:pPr>
        <w:jc w:val="both"/>
        <w:rPr>
          <w:b/>
          <w:u w:val="single"/>
        </w:rPr>
      </w:pPr>
      <w:r>
        <w:rPr>
          <w:b/>
          <w:u w:val="single"/>
        </w:rPr>
        <w:t xml:space="preserve">Unidad  </w:t>
      </w:r>
      <w:bookmarkStart w:id="0" w:name="_GoBack"/>
      <w:bookmarkEnd w:id="0"/>
      <w:r>
        <w:rPr>
          <w:b/>
          <w:u w:val="single"/>
        </w:rPr>
        <w:t>1 – La política como actividad</w:t>
      </w:r>
    </w:p>
    <w:p w:rsidR="00644186" w:rsidRDefault="00644186" w:rsidP="00AC449F">
      <w:pPr>
        <w:jc w:val="both"/>
        <w:rPr>
          <w:b/>
          <w:u w:val="single"/>
        </w:rPr>
      </w:pPr>
      <w:r>
        <w:rPr>
          <w:b/>
          <w:u w:val="single"/>
        </w:rPr>
        <w:t>Noticias</w:t>
      </w:r>
    </w:p>
    <w:p w:rsidR="00071248" w:rsidRPr="00AC449F" w:rsidRDefault="00AC449F" w:rsidP="00AC449F">
      <w:pPr>
        <w:jc w:val="both"/>
        <w:rPr>
          <w:b/>
          <w:u w:val="single"/>
        </w:rPr>
      </w:pPr>
      <w:r w:rsidRPr="00AC449F">
        <w:rPr>
          <w:b/>
          <w:u w:val="single"/>
        </w:rPr>
        <w:t>Medicamentos gratis del PAMI: los 170 remedios “esenciales” solo se conseguirán con receta electrónica</w:t>
      </w:r>
    </w:p>
    <w:p w:rsidR="00AC449F" w:rsidRDefault="00AC449F" w:rsidP="00AC449F">
      <w:pPr>
        <w:jc w:val="both"/>
      </w:pPr>
      <w:r w:rsidRPr="00AC449F">
        <w:t>Tras el anuncio realizado este martes por el presidente Alberto Fernández, este miércoles entrará en vigencia el Nuevo Vademécum de medicamentos esenciales gratuitos para los afiliados al PAMI​. Es un listado, se anunció, pensado para cubrir el tratamiento adecuado y gratis de las patologías frecuentes en las personas mayores de 60 años.</w:t>
      </w:r>
    </w:p>
    <w:p w:rsidR="00AC449F" w:rsidRPr="00AC449F" w:rsidRDefault="00AC449F" w:rsidP="00AC449F">
      <w:pPr>
        <w:jc w:val="both"/>
        <w:rPr>
          <w:b/>
          <w:u w:val="single"/>
        </w:rPr>
      </w:pPr>
      <w:r w:rsidRPr="00AC449F">
        <w:rPr>
          <w:b/>
          <w:u w:val="single"/>
        </w:rPr>
        <w:t>El sector agrícola de huelga en Argentina por el aumento de impuestos en la soja</w:t>
      </w:r>
    </w:p>
    <w:p w:rsidR="00AC449F" w:rsidRDefault="00AC449F" w:rsidP="00AC449F">
      <w:pPr>
        <w:jc w:val="both"/>
      </w:pPr>
      <w:r w:rsidRPr="00AC449F">
        <w:t>En Argentina, el gobierno de Alberto Fernández enfrenta su primera ola de descontento social. Ante el agravamiento de la deuda, el presidente decretó un aumento de los impuestos a los grandes exportadores de soja, principal fuente de divisas del país. Pero los principales gremios de productores rechazan la medida y decretan hoy y por cuatro días una paralización de la comercialización de los granos y del ganado.</w:t>
      </w:r>
    </w:p>
    <w:p w:rsidR="00AC449F" w:rsidRPr="00644186" w:rsidRDefault="00AC449F" w:rsidP="00AC449F">
      <w:pPr>
        <w:jc w:val="both"/>
        <w:rPr>
          <w:b/>
          <w:u w:val="single"/>
        </w:rPr>
      </w:pPr>
      <w:r w:rsidRPr="00644186">
        <w:rPr>
          <w:b/>
          <w:u w:val="single"/>
        </w:rPr>
        <w:t xml:space="preserve">Beneficio para los </w:t>
      </w:r>
      <w:proofErr w:type="spellStart"/>
      <w:r w:rsidRPr="00644186">
        <w:rPr>
          <w:b/>
          <w:u w:val="single"/>
        </w:rPr>
        <w:t>santaluceños</w:t>
      </w:r>
      <w:proofErr w:type="spellEnd"/>
      <w:r w:rsidRPr="00644186">
        <w:rPr>
          <w:b/>
          <w:u w:val="single"/>
        </w:rPr>
        <w:t xml:space="preserve"> que estén al día</w:t>
      </w:r>
    </w:p>
    <w:p w:rsidR="00AC449F" w:rsidRDefault="00AC449F" w:rsidP="00AC449F">
      <w:pPr>
        <w:jc w:val="both"/>
      </w:pPr>
      <w:r w:rsidRPr="00AC449F">
        <w:t xml:space="preserve">Se trata de un 20% de descuento en todos los destinos de viaje que ofrece la empresa 20 de </w:t>
      </w:r>
      <w:proofErr w:type="gramStart"/>
      <w:r w:rsidRPr="00AC449F">
        <w:t>Junio</w:t>
      </w:r>
      <w:proofErr w:type="gramEnd"/>
      <w:r w:rsidRPr="00AC449F">
        <w:t xml:space="preserve">. Así lo anunció esta mañana el intendente de la Ciudad de Santa Lucía Juan José Orrego, quien firmó el convenio en cuestión con la empresa. Los </w:t>
      </w:r>
      <w:proofErr w:type="spellStart"/>
      <w:r w:rsidRPr="00AC449F">
        <w:t>santaluceños</w:t>
      </w:r>
      <w:proofErr w:type="spellEnd"/>
      <w:r w:rsidRPr="00AC449F">
        <w:t xml:space="preserve"> pueden acceder al beneficio presentando su certificado de libre deuda directamente en la boletería de la empresa. El mismo se obtiene por la oficina impositiva del municipio.</w:t>
      </w:r>
    </w:p>
    <w:p w:rsidR="00644186" w:rsidRDefault="00644186" w:rsidP="00AC449F">
      <w:pPr>
        <w:jc w:val="both"/>
      </w:pPr>
    </w:p>
    <w:p w:rsidR="00644186" w:rsidRPr="00644186" w:rsidRDefault="00644186" w:rsidP="00644186">
      <w:pPr>
        <w:shd w:val="clear" w:color="auto" w:fill="F4F4F4"/>
        <w:spacing w:after="0" w:line="300" w:lineRule="atLeast"/>
        <w:outlineLvl w:val="1"/>
        <w:rPr>
          <w:rFonts w:ascii="Arial" w:eastAsia="Times New Roman" w:hAnsi="Arial" w:cs="Arial"/>
          <w:b/>
          <w:bCs/>
          <w:color w:val="444444"/>
          <w:sz w:val="28"/>
          <w:szCs w:val="28"/>
          <w:lang w:eastAsia="es-AR"/>
        </w:rPr>
      </w:pPr>
      <w:r w:rsidRPr="00644186">
        <w:rPr>
          <w:rFonts w:ascii="Arial" w:eastAsia="Times New Roman" w:hAnsi="Arial" w:cs="Arial"/>
          <w:b/>
          <w:bCs/>
          <w:color w:val="444444"/>
          <w:sz w:val="28"/>
          <w:szCs w:val="28"/>
          <w:lang w:eastAsia="es-AR"/>
        </w:rPr>
        <w:t>Camino al balotaje</w:t>
      </w:r>
    </w:p>
    <w:p w:rsidR="00644186" w:rsidRPr="00644186" w:rsidRDefault="00644186" w:rsidP="00644186">
      <w:pPr>
        <w:shd w:val="clear" w:color="auto" w:fill="F4F4F4"/>
        <w:spacing w:after="390" w:line="630" w:lineRule="atLeast"/>
        <w:outlineLvl w:val="0"/>
        <w:rPr>
          <w:rFonts w:ascii="Arial" w:eastAsia="Times New Roman" w:hAnsi="Arial" w:cs="Arial"/>
          <w:b/>
          <w:bCs/>
          <w:color w:val="008ABE"/>
          <w:kern w:val="36"/>
          <w:sz w:val="28"/>
          <w:szCs w:val="28"/>
          <w:lang w:eastAsia="es-AR"/>
        </w:rPr>
      </w:pPr>
      <w:r w:rsidRPr="00644186">
        <w:rPr>
          <w:rFonts w:ascii="Arial" w:eastAsia="Times New Roman" w:hAnsi="Arial" w:cs="Arial"/>
          <w:b/>
          <w:bCs/>
          <w:color w:val="008ABE"/>
          <w:kern w:val="36"/>
          <w:sz w:val="28"/>
          <w:szCs w:val="28"/>
          <w:lang w:eastAsia="es-AR"/>
        </w:rPr>
        <w:t xml:space="preserve">Javier </w:t>
      </w:r>
      <w:proofErr w:type="spellStart"/>
      <w:r w:rsidRPr="00644186">
        <w:rPr>
          <w:rFonts w:ascii="Arial" w:eastAsia="Times New Roman" w:hAnsi="Arial" w:cs="Arial"/>
          <w:b/>
          <w:bCs/>
          <w:color w:val="008ABE"/>
          <w:kern w:val="36"/>
          <w:sz w:val="28"/>
          <w:szCs w:val="28"/>
          <w:lang w:eastAsia="es-AR"/>
        </w:rPr>
        <w:t>Milei</w:t>
      </w:r>
      <w:proofErr w:type="spellEnd"/>
      <w:r w:rsidRPr="00644186">
        <w:rPr>
          <w:rFonts w:ascii="Arial" w:eastAsia="Times New Roman" w:hAnsi="Arial" w:cs="Arial"/>
          <w:b/>
          <w:bCs/>
          <w:color w:val="008ABE"/>
          <w:kern w:val="36"/>
          <w:sz w:val="28"/>
          <w:szCs w:val="28"/>
          <w:lang w:eastAsia="es-AR"/>
        </w:rPr>
        <w:t xml:space="preserve"> quiere sumar a Patricia </w:t>
      </w:r>
      <w:proofErr w:type="spellStart"/>
      <w:r w:rsidRPr="00644186">
        <w:rPr>
          <w:rFonts w:ascii="Arial" w:eastAsia="Times New Roman" w:hAnsi="Arial" w:cs="Arial"/>
          <w:b/>
          <w:bCs/>
          <w:color w:val="008ABE"/>
          <w:kern w:val="36"/>
          <w:sz w:val="28"/>
          <w:szCs w:val="28"/>
          <w:lang w:eastAsia="es-AR"/>
        </w:rPr>
        <w:t>Bullrich</w:t>
      </w:r>
      <w:proofErr w:type="spellEnd"/>
      <w:r w:rsidRPr="00644186">
        <w:rPr>
          <w:rFonts w:ascii="Arial" w:eastAsia="Times New Roman" w:hAnsi="Arial" w:cs="Arial"/>
          <w:b/>
          <w:bCs/>
          <w:color w:val="008ABE"/>
          <w:kern w:val="36"/>
          <w:sz w:val="28"/>
          <w:szCs w:val="28"/>
          <w:lang w:eastAsia="es-AR"/>
        </w:rPr>
        <w:t xml:space="preserve"> para ganarle a Sergio Massa</w:t>
      </w:r>
    </w:p>
    <w:p w:rsidR="00644186" w:rsidRDefault="00644186" w:rsidP="00644186">
      <w:pPr>
        <w:shd w:val="clear" w:color="auto" w:fill="F4F4F4"/>
        <w:spacing w:after="390" w:line="405" w:lineRule="atLeast"/>
        <w:outlineLvl w:val="1"/>
        <w:rPr>
          <w:rFonts w:ascii="Arial" w:eastAsia="Times New Roman" w:hAnsi="Arial" w:cs="Arial"/>
          <w:color w:val="000000"/>
          <w:sz w:val="30"/>
          <w:szCs w:val="30"/>
          <w:lang w:eastAsia="es-AR"/>
        </w:rPr>
      </w:pPr>
      <w:r w:rsidRPr="00C646ED">
        <w:rPr>
          <w:rFonts w:ascii="Arial" w:eastAsia="Times New Roman" w:hAnsi="Arial" w:cs="Arial"/>
          <w:color w:val="000000"/>
          <w:sz w:val="30"/>
          <w:szCs w:val="30"/>
          <w:lang w:eastAsia="es-AR"/>
        </w:rPr>
        <w:t>El candidato de La Libertad Avanza busca votos en el electorado de Juntos por el Cambio y en la Izquierda. Todos los detalles del discurso del libertario tras la difusión de los resultados y su posicionamiento de cara a la segunda vuelta del 19 de noviembr</w:t>
      </w:r>
      <w:r>
        <w:rPr>
          <w:rFonts w:ascii="Arial" w:eastAsia="Times New Roman" w:hAnsi="Arial" w:cs="Arial"/>
          <w:color w:val="000000"/>
          <w:sz w:val="30"/>
          <w:szCs w:val="30"/>
          <w:lang w:eastAsia="es-AR"/>
        </w:rPr>
        <w:t>e.</w:t>
      </w:r>
    </w:p>
    <w:p w:rsidR="00644186" w:rsidRDefault="00644186" w:rsidP="00644186">
      <w:pPr>
        <w:shd w:val="clear" w:color="auto" w:fill="F4F4F4"/>
        <w:spacing w:after="390" w:line="405" w:lineRule="atLeast"/>
        <w:outlineLvl w:val="1"/>
        <w:rPr>
          <w:rFonts w:ascii="Arial" w:eastAsia="Times New Roman" w:hAnsi="Arial" w:cs="Arial"/>
          <w:color w:val="000000"/>
          <w:sz w:val="30"/>
          <w:szCs w:val="30"/>
          <w:lang w:eastAsia="es-AR"/>
        </w:rPr>
      </w:pPr>
      <w:r w:rsidRPr="00C646ED">
        <w:rPr>
          <w:rFonts w:ascii="Arial" w:eastAsia="Times New Roman" w:hAnsi="Arial" w:cs="Arial"/>
          <w:color w:val="000000"/>
          <w:sz w:val="30"/>
          <w:szCs w:val="30"/>
          <w:lang w:eastAsia="es-AR"/>
        </w:rPr>
        <w:t xml:space="preserve">Javier </w:t>
      </w:r>
      <w:proofErr w:type="spellStart"/>
      <w:r w:rsidRPr="00C646ED">
        <w:rPr>
          <w:rFonts w:ascii="Arial" w:eastAsia="Times New Roman" w:hAnsi="Arial" w:cs="Arial"/>
          <w:color w:val="000000"/>
          <w:sz w:val="30"/>
          <w:szCs w:val="30"/>
          <w:lang w:eastAsia="es-AR"/>
        </w:rPr>
        <w:t>Milei</w:t>
      </w:r>
      <w:proofErr w:type="spellEnd"/>
      <w:r w:rsidRPr="00C646ED">
        <w:rPr>
          <w:rFonts w:ascii="Arial" w:eastAsia="Times New Roman" w:hAnsi="Arial" w:cs="Arial"/>
          <w:color w:val="000000"/>
          <w:sz w:val="30"/>
          <w:szCs w:val="30"/>
          <w:lang w:eastAsia="es-AR"/>
        </w:rPr>
        <w:t xml:space="preserve"> quedó segundo en las Elecciones 2023 con el 30 % de los votos. En sus apariciones públicas tras la difusión de los resultados, el candidato de La Libertad Avanza buscó seducir </w:t>
      </w:r>
      <w:r w:rsidRPr="00C646ED">
        <w:rPr>
          <w:rFonts w:ascii="Arial" w:eastAsia="Times New Roman" w:hAnsi="Arial" w:cs="Arial"/>
          <w:color w:val="000000"/>
          <w:sz w:val="30"/>
          <w:szCs w:val="30"/>
          <w:lang w:eastAsia="es-AR"/>
        </w:rPr>
        <w:lastRenderedPageBreak/>
        <w:t>al electorado de Juntos por el Cambio para que lo acompañe en el balotaje.</w:t>
      </w:r>
    </w:p>
    <w:p w:rsidR="00644186" w:rsidRPr="00C646ED" w:rsidRDefault="00644186" w:rsidP="00644186">
      <w:pPr>
        <w:shd w:val="clear" w:color="auto" w:fill="F4F4F4"/>
        <w:spacing w:after="390" w:line="405" w:lineRule="atLeast"/>
        <w:outlineLvl w:val="1"/>
        <w:rPr>
          <w:rFonts w:ascii="Arial" w:eastAsia="Times New Roman" w:hAnsi="Arial" w:cs="Arial"/>
          <w:color w:val="000000"/>
          <w:sz w:val="30"/>
          <w:szCs w:val="30"/>
          <w:lang w:eastAsia="es-AR"/>
        </w:rPr>
      </w:pPr>
      <w:r>
        <w:rPr>
          <w:rFonts w:ascii="Arial" w:eastAsia="Times New Roman" w:hAnsi="Arial" w:cs="Arial"/>
          <w:color w:val="000000"/>
          <w:sz w:val="30"/>
          <w:szCs w:val="30"/>
          <w:lang w:eastAsia="es-AR"/>
        </w:rPr>
        <w:t>Fuente: Página 12 (23/10/23)</w:t>
      </w:r>
    </w:p>
    <w:p w:rsidR="00644186" w:rsidRPr="006E3D2C" w:rsidRDefault="00644186" w:rsidP="00644186">
      <w:pPr>
        <w:jc w:val="both"/>
        <w:rPr>
          <w:rFonts w:ascii="Arial" w:hAnsi="Arial" w:cs="Arial"/>
        </w:rPr>
      </w:pPr>
    </w:p>
    <w:p w:rsidR="00644186" w:rsidRPr="00C646ED" w:rsidRDefault="00644186" w:rsidP="00644186">
      <w:pPr>
        <w:jc w:val="both"/>
        <w:rPr>
          <w:rFonts w:ascii="Arial" w:hAnsi="Arial" w:cs="Arial"/>
          <w:b/>
          <w:i/>
          <w:u w:val="single"/>
        </w:rPr>
      </w:pPr>
      <w:r w:rsidRPr="00C646ED">
        <w:rPr>
          <w:rFonts w:ascii="Arial" w:hAnsi="Arial" w:cs="Arial"/>
          <w:b/>
          <w:i/>
          <w:u w:val="single"/>
        </w:rPr>
        <w:t>En busca del camino a la reelección</w:t>
      </w:r>
    </w:p>
    <w:p w:rsidR="00644186" w:rsidRPr="006E3D2C" w:rsidRDefault="00644186" w:rsidP="00644186">
      <w:pPr>
        <w:jc w:val="both"/>
        <w:rPr>
          <w:rFonts w:ascii="Arial" w:hAnsi="Arial" w:cs="Arial"/>
        </w:rPr>
      </w:pPr>
      <w:proofErr w:type="spellStart"/>
      <w:r w:rsidRPr="006E3D2C">
        <w:rPr>
          <w:rFonts w:ascii="Arial" w:hAnsi="Arial" w:cs="Arial"/>
        </w:rPr>
        <w:t>Macri</w:t>
      </w:r>
      <w:proofErr w:type="spellEnd"/>
      <w:r w:rsidRPr="006E3D2C">
        <w:rPr>
          <w:rFonts w:ascii="Arial" w:hAnsi="Arial" w:cs="Arial"/>
        </w:rPr>
        <w:t xml:space="preserve"> recibió a Gerardo Morales, Alfredo Cornejo y Horacio Rodríguez Larreta. Acordaron someter las estrategias locales a la búsqueda de la reelección presidencial. La necesidad de que la economía no se desmadre.</w:t>
      </w:r>
    </w:p>
    <w:p w:rsidR="00644186" w:rsidRPr="006E3D2C" w:rsidRDefault="00644186" w:rsidP="00644186">
      <w:pPr>
        <w:jc w:val="both"/>
        <w:rPr>
          <w:rFonts w:ascii="Arial" w:hAnsi="Arial" w:cs="Arial"/>
        </w:rPr>
      </w:pPr>
      <w:r w:rsidRPr="006E3D2C">
        <w:rPr>
          <w:rFonts w:ascii="Arial" w:hAnsi="Arial" w:cs="Arial"/>
        </w:rPr>
        <w:t xml:space="preserve">El presidente Mauricio </w:t>
      </w:r>
      <w:proofErr w:type="spellStart"/>
      <w:r w:rsidRPr="006E3D2C">
        <w:rPr>
          <w:rFonts w:ascii="Arial" w:hAnsi="Arial" w:cs="Arial"/>
        </w:rPr>
        <w:t>Macri</w:t>
      </w:r>
      <w:proofErr w:type="spellEnd"/>
      <w:r w:rsidRPr="006E3D2C">
        <w:rPr>
          <w:rFonts w:ascii="Arial" w:hAnsi="Arial" w:cs="Arial"/>
        </w:rPr>
        <w:t xml:space="preserve"> busca definir la estrategia electoral para los comicios de octubre próximo. En ese contexto mantuvo una extensa reunión con los gobernadores Gerardo Morales de Jujuy, el mendocino Alfredo Cornejo y la dupla gobernante de la ciudad de Buenos Aires, Horacio Rodríguez Larreta y Diego </w:t>
      </w:r>
      <w:proofErr w:type="spellStart"/>
      <w:r w:rsidRPr="006E3D2C">
        <w:rPr>
          <w:rFonts w:ascii="Arial" w:hAnsi="Arial" w:cs="Arial"/>
        </w:rPr>
        <w:t>Santilli</w:t>
      </w:r>
      <w:proofErr w:type="spellEnd"/>
      <w:r w:rsidRPr="006E3D2C">
        <w:rPr>
          <w:rFonts w:ascii="Arial" w:hAnsi="Arial" w:cs="Arial"/>
        </w:rPr>
        <w:t xml:space="preserve"> en Villa La Angostura. Durante el encuentro, el Presidente les habló de la necesidad de poner todo el esfuerzo y el aparato electoral en beneficio de su reelección. Condición necesaria para que las administraciones provinciales de Cambiemos continúen gozando de los beneficios de ser oficialistas. Según uno de los participantes, el encuentro se repetirá en febrero para afinar aún más la estrategia que, como se habló, está atada a que la economía no se desmadre.</w:t>
      </w:r>
    </w:p>
    <w:p w:rsidR="00644186" w:rsidRPr="006E3D2C" w:rsidRDefault="00644186" w:rsidP="00644186">
      <w:pPr>
        <w:rPr>
          <w:rFonts w:ascii="Arial" w:hAnsi="Arial" w:cs="Arial"/>
        </w:rPr>
      </w:pPr>
    </w:p>
    <w:p w:rsidR="00644186" w:rsidRDefault="00644186" w:rsidP="00644186">
      <w:pPr>
        <w:rPr>
          <w:rFonts w:ascii="Arial" w:hAnsi="Arial" w:cs="Arial"/>
        </w:rPr>
      </w:pPr>
      <w:r w:rsidRPr="006E3D2C">
        <w:rPr>
          <w:rFonts w:ascii="Arial" w:hAnsi="Arial" w:cs="Arial"/>
        </w:rPr>
        <w:t>En abril último, Federico Pinedo (Frente PRO) reintrodujo las principales propuestas de la reforma laboral, divididas en tres proyectos (ver acá, acá y acá). Uno de ellos incluía el “fomento del empleo juvenil y el entrenamiento laboral” pero ninguno fue tratado en el recinto de la Cámara alta ni tampoco fue incluido en el temario de las sesiones extraordinarias.</w:t>
      </w:r>
    </w:p>
    <w:p w:rsidR="00644186" w:rsidRDefault="00644186" w:rsidP="00644186">
      <w:pPr>
        <w:rPr>
          <w:rFonts w:ascii="Arial" w:hAnsi="Arial" w:cs="Arial"/>
        </w:rPr>
      </w:pPr>
      <w:r>
        <w:rPr>
          <w:rFonts w:ascii="Arial" w:hAnsi="Arial" w:cs="Arial"/>
        </w:rPr>
        <w:t>Fuente: Diario El País (Año 2019)</w:t>
      </w:r>
    </w:p>
    <w:p w:rsidR="00644186" w:rsidRPr="00C646ED" w:rsidRDefault="00644186" w:rsidP="00644186">
      <w:pPr>
        <w:shd w:val="clear" w:color="auto" w:fill="FFFFFF"/>
        <w:spacing w:after="0" w:line="585" w:lineRule="atLeast"/>
        <w:jc w:val="both"/>
        <w:textAlignment w:val="baseline"/>
        <w:outlineLvl w:val="0"/>
        <w:rPr>
          <w:rFonts w:ascii="Aleo" w:eastAsia="Times New Roman" w:hAnsi="Aleo" w:cs="Arial"/>
          <w:b/>
          <w:bCs/>
          <w:i/>
          <w:color w:val="000000"/>
          <w:kern w:val="36"/>
          <w:sz w:val="24"/>
          <w:szCs w:val="24"/>
          <w:u w:val="single"/>
          <w:lang w:eastAsia="es-AR"/>
        </w:rPr>
      </w:pPr>
      <w:r w:rsidRPr="00C646ED">
        <w:rPr>
          <w:rFonts w:ascii="Aleo" w:eastAsia="Times New Roman" w:hAnsi="Aleo" w:cs="Arial"/>
          <w:b/>
          <w:bCs/>
          <w:i/>
          <w:color w:val="000000"/>
          <w:kern w:val="36"/>
          <w:sz w:val="24"/>
          <w:szCs w:val="24"/>
          <w:u w:val="single"/>
          <w:lang w:eastAsia="es-AR"/>
        </w:rPr>
        <w:t>Juan José Orrego prometió pavimentar el 100% de Santa Lucía en su gestión</w:t>
      </w:r>
    </w:p>
    <w:p w:rsidR="00644186" w:rsidRPr="00C646ED" w:rsidRDefault="00644186" w:rsidP="00644186">
      <w:pPr>
        <w:shd w:val="clear" w:color="auto" w:fill="FFFFFF"/>
        <w:spacing w:after="0" w:line="375" w:lineRule="atLeast"/>
        <w:jc w:val="both"/>
        <w:textAlignment w:val="baseline"/>
        <w:rPr>
          <w:rFonts w:ascii="Arial" w:eastAsia="Times New Roman" w:hAnsi="Arial" w:cs="Arial"/>
          <w:color w:val="000000"/>
          <w:lang w:eastAsia="es-AR"/>
        </w:rPr>
      </w:pPr>
      <w:r w:rsidRPr="00C646ED">
        <w:rPr>
          <w:rFonts w:ascii="Arial" w:eastAsia="Times New Roman" w:hAnsi="Arial" w:cs="Arial"/>
          <w:color w:val="000000"/>
          <w:lang w:eastAsia="es-AR"/>
        </w:rPr>
        <w:t>El intendente de Santa Lucía, Juan José Orrego, abrió las sesiones ordinarias del Concejo Deliberante con un discurso fuertemente destinado a la obra pública. En este marco, prometió pavimentar el 100% del departamento en estos próximos cuatro años.</w:t>
      </w:r>
    </w:p>
    <w:p w:rsidR="00644186" w:rsidRDefault="00644186" w:rsidP="00644186">
      <w:pPr>
        <w:jc w:val="both"/>
        <w:rPr>
          <w:rFonts w:ascii="Arial" w:hAnsi="Arial" w:cs="Arial"/>
          <w:color w:val="000000"/>
          <w:shd w:val="clear" w:color="auto" w:fill="FFFFFF"/>
        </w:rPr>
      </w:pPr>
      <w:r w:rsidRPr="00713B83">
        <w:rPr>
          <w:rFonts w:ascii="Arial" w:hAnsi="Arial" w:cs="Arial"/>
          <w:color w:val="000000"/>
          <w:shd w:val="clear" w:color="auto" w:fill="FFFFFF"/>
        </w:rPr>
        <w:t>empezó su segundo mandato al frente del municipio de </w:t>
      </w:r>
      <w:hyperlink r:id="rId4" w:tgtFrame="_blank" w:history="1">
        <w:r w:rsidRPr="00713B83">
          <w:rPr>
            <w:rStyle w:val="Hipervnculo"/>
            <w:rFonts w:ascii="Arial" w:hAnsi="Arial" w:cs="Arial"/>
            <w:color w:val="246490"/>
            <w:shd w:val="clear" w:color="auto" w:fill="FFFFFF"/>
          </w:rPr>
          <w:t>Santa Lucía</w:t>
        </w:r>
      </w:hyperlink>
      <w:r w:rsidRPr="00713B83">
        <w:rPr>
          <w:rFonts w:ascii="Arial" w:hAnsi="Arial" w:cs="Arial"/>
          <w:color w:val="000000"/>
          <w:shd w:val="clear" w:color="auto" w:fill="FFFFFF"/>
        </w:rPr>
        <w:t> y realizó su discurso de apertura de sesiones ordinarias del Concejo Deliberante. En este marco, hizo un fuerte énfasis en la </w:t>
      </w:r>
      <w:hyperlink r:id="rId5" w:tgtFrame="_blank" w:history="1">
        <w:r w:rsidRPr="00713B83">
          <w:rPr>
            <w:rStyle w:val="Hipervnculo"/>
            <w:rFonts w:ascii="Arial" w:hAnsi="Arial" w:cs="Arial"/>
            <w:color w:val="246490"/>
            <w:shd w:val="clear" w:color="auto" w:fill="FFFFFF"/>
          </w:rPr>
          <w:t>obra pública</w:t>
        </w:r>
      </w:hyperlink>
      <w:r w:rsidRPr="00713B83">
        <w:rPr>
          <w:rFonts w:ascii="Arial" w:hAnsi="Arial" w:cs="Arial"/>
          <w:color w:val="000000"/>
          <w:shd w:val="clear" w:color="auto" w:fill="FFFFFF"/>
        </w:rPr>
        <w:t xml:space="preserve"> municipal y realizó una promesa a todos los </w:t>
      </w:r>
      <w:proofErr w:type="spellStart"/>
      <w:r w:rsidRPr="00713B83">
        <w:rPr>
          <w:rFonts w:ascii="Arial" w:hAnsi="Arial" w:cs="Arial"/>
          <w:color w:val="000000"/>
          <w:shd w:val="clear" w:color="auto" w:fill="FFFFFF"/>
        </w:rPr>
        <w:t>santaluceños</w:t>
      </w:r>
      <w:proofErr w:type="spellEnd"/>
      <w:r w:rsidRPr="00713B83">
        <w:rPr>
          <w:rFonts w:ascii="Arial" w:hAnsi="Arial" w:cs="Arial"/>
          <w:color w:val="000000"/>
          <w:shd w:val="clear" w:color="auto" w:fill="FFFFFF"/>
        </w:rPr>
        <w:t>: pavimentar el 100% de las calles del departamento en estos próximos cuatro años. “Vamos a erradicar la tierra de los barrios. Vamos a hacer una gran inversión para que Santa Lucía quede 100% pavimentada, con sus trabajos de urbanización correspondiente”, aseveró.</w:t>
      </w:r>
    </w:p>
    <w:p w:rsidR="00644186" w:rsidRDefault="00644186" w:rsidP="00644186">
      <w:pPr>
        <w:jc w:val="both"/>
        <w:rPr>
          <w:rFonts w:ascii="Arial" w:hAnsi="Arial" w:cs="Arial"/>
          <w:color w:val="000000"/>
          <w:shd w:val="clear" w:color="auto" w:fill="FFFFFF"/>
        </w:rPr>
      </w:pPr>
      <w:r>
        <w:rPr>
          <w:rFonts w:ascii="Arial" w:hAnsi="Arial" w:cs="Arial"/>
          <w:color w:val="000000"/>
          <w:shd w:val="clear" w:color="auto" w:fill="FFFFFF"/>
        </w:rPr>
        <w:t xml:space="preserve">Fuente: Diario </w:t>
      </w:r>
      <w:proofErr w:type="spellStart"/>
      <w:r>
        <w:rPr>
          <w:rFonts w:ascii="Arial" w:hAnsi="Arial" w:cs="Arial"/>
          <w:color w:val="000000"/>
          <w:shd w:val="clear" w:color="auto" w:fill="FFFFFF"/>
        </w:rPr>
        <w:t>Huarpe</w:t>
      </w:r>
      <w:proofErr w:type="spellEnd"/>
      <w:r>
        <w:rPr>
          <w:rFonts w:ascii="Arial" w:hAnsi="Arial" w:cs="Arial"/>
          <w:color w:val="000000"/>
          <w:shd w:val="clear" w:color="auto" w:fill="FFFFFF"/>
        </w:rPr>
        <w:t xml:space="preserve"> (14/03/2024)</w:t>
      </w:r>
    </w:p>
    <w:p w:rsidR="00644186" w:rsidRDefault="00644186" w:rsidP="00644186">
      <w:pPr>
        <w:jc w:val="both"/>
        <w:rPr>
          <w:rFonts w:ascii="Arial" w:hAnsi="Arial" w:cs="Arial"/>
          <w:color w:val="000000"/>
          <w:shd w:val="clear" w:color="auto" w:fill="FFFFFF"/>
        </w:rPr>
      </w:pPr>
    </w:p>
    <w:p w:rsidR="00644186" w:rsidRPr="00713B83" w:rsidRDefault="00644186" w:rsidP="00644186">
      <w:pPr>
        <w:jc w:val="center"/>
        <w:rPr>
          <w:rFonts w:ascii="Arial" w:hAnsi="Arial" w:cs="Arial"/>
          <w:b/>
          <w:u w:val="single"/>
        </w:rPr>
      </w:pPr>
      <w:proofErr w:type="spellStart"/>
      <w:r w:rsidRPr="00713B83">
        <w:rPr>
          <w:rFonts w:ascii="Arial" w:hAnsi="Arial" w:cs="Arial"/>
          <w:b/>
          <w:u w:val="single"/>
        </w:rPr>
        <w:t>Milei</w:t>
      </w:r>
      <w:proofErr w:type="spellEnd"/>
      <w:r w:rsidRPr="00713B83">
        <w:rPr>
          <w:rFonts w:ascii="Arial" w:hAnsi="Arial" w:cs="Arial"/>
          <w:b/>
          <w:u w:val="single"/>
        </w:rPr>
        <w:t xml:space="preserve"> mantiene su imagen positiva a pesar del ajuste, pero una encuesta advirtió sobre los acuerdos con la oposición</w:t>
      </w:r>
    </w:p>
    <w:p w:rsidR="00644186" w:rsidRDefault="00644186" w:rsidP="00644186">
      <w:pPr>
        <w:jc w:val="both"/>
        <w:rPr>
          <w:rFonts w:ascii="Arial" w:hAnsi="Arial" w:cs="Arial"/>
        </w:rPr>
      </w:pPr>
      <w:r w:rsidRPr="00713B83">
        <w:rPr>
          <w:rFonts w:ascii="Arial" w:hAnsi="Arial" w:cs="Arial"/>
        </w:rPr>
        <w:t>Un relevamiento de la consultora Opina Argentina analizó el primer trimestre de la gestión libertaria. Cómo impactó la convocatoria al Pacto de Mayo en la sociedad</w:t>
      </w:r>
      <w:r>
        <w:rPr>
          <w:rFonts w:ascii="Arial" w:hAnsi="Arial" w:cs="Arial"/>
        </w:rPr>
        <w:t>.</w:t>
      </w:r>
    </w:p>
    <w:p w:rsidR="00644186" w:rsidRDefault="00644186" w:rsidP="00644186">
      <w:pPr>
        <w:jc w:val="both"/>
        <w:rPr>
          <w:rFonts w:ascii="Arial" w:hAnsi="Arial" w:cs="Arial"/>
        </w:rPr>
      </w:pPr>
      <w:r w:rsidRPr="00713B83">
        <w:rPr>
          <w:rFonts w:ascii="Arial" w:hAnsi="Arial" w:cs="Arial"/>
        </w:rPr>
        <w:t xml:space="preserve">La todavía imagen positiva de Javier </w:t>
      </w:r>
      <w:proofErr w:type="spellStart"/>
      <w:r w:rsidRPr="00713B83">
        <w:rPr>
          <w:rFonts w:ascii="Arial" w:hAnsi="Arial" w:cs="Arial"/>
        </w:rPr>
        <w:t>Milei</w:t>
      </w:r>
      <w:proofErr w:type="spellEnd"/>
      <w:r w:rsidRPr="00713B83">
        <w:rPr>
          <w:rFonts w:ascii="Arial" w:hAnsi="Arial" w:cs="Arial"/>
        </w:rPr>
        <w:t>, a pesar de la “licuadora” y la “motosierra”, el ajuste implementado para equilibrar la economía y piedra fundamental de su credibilidad política, es un denominador común en las encuestas de opinión. Pero el último informe de la consultora Opina Argentina, además de ratificar esta tendencia, advirtió que hay una creciente preferencia en la sociedad para que el líder libertario negocie y acuerde con la oposición.</w:t>
      </w:r>
    </w:p>
    <w:p w:rsidR="00644186" w:rsidRDefault="00644186" w:rsidP="00644186">
      <w:pPr>
        <w:jc w:val="both"/>
        <w:rPr>
          <w:rFonts w:ascii="Arial" w:hAnsi="Arial" w:cs="Arial"/>
        </w:rPr>
      </w:pPr>
      <w:r w:rsidRPr="00713B83">
        <w:rPr>
          <w:rFonts w:ascii="Arial" w:hAnsi="Arial" w:cs="Arial"/>
        </w:rPr>
        <w:t xml:space="preserve">De acuerdo al sondeo, el diferencial de imagen positiva de </w:t>
      </w:r>
      <w:proofErr w:type="spellStart"/>
      <w:r w:rsidRPr="00713B83">
        <w:rPr>
          <w:rFonts w:ascii="Arial" w:hAnsi="Arial" w:cs="Arial"/>
        </w:rPr>
        <w:t>Milei</w:t>
      </w:r>
      <w:proofErr w:type="spellEnd"/>
      <w:r w:rsidRPr="00713B83">
        <w:rPr>
          <w:rFonts w:ascii="Arial" w:hAnsi="Arial" w:cs="Arial"/>
        </w:rPr>
        <w:t xml:space="preserve"> se achicó de 10 puntos al inicio de la gestión a 8 puntos en abril. Sin embargo, se destaca que el Presidente “continúa ostentando una valoración considerablemente alta”, del 51%, con un apoyo mayoritario en hombres (53%), jóvenes (68%) y en el grupo de menor poder adquisitivo (64%).</w:t>
      </w:r>
    </w:p>
    <w:p w:rsidR="00644186" w:rsidRPr="00713B83" w:rsidRDefault="00644186" w:rsidP="00644186">
      <w:pPr>
        <w:jc w:val="both"/>
        <w:rPr>
          <w:rFonts w:ascii="Arial" w:hAnsi="Arial" w:cs="Arial"/>
        </w:rPr>
      </w:pPr>
      <w:r>
        <w:rPr>
          <w:rFonts w:ascii="Arial" w:hAnsi="Arial" w:cs="Arial"/>
        </w:rPr>
        <w:t xml:space="preserve">Fuente: </w:t>
      </w:r>
      <w:proofErr w:type="spellStart"/>
      <w:r>
        <w:rPr>
          <w:rFonts w:ascii="Arial" w:hAnsi="Arial" w:cs="Arial"/>
        </w:rPr>
        <w:t>Infobae</w:t>
      </w:r>
      <w:proofErr w:type="spellEnd"/>
      <w:r>
        <w:rPr>
          <w:rFonts w:ascii="Arial" w:hAnsi="Arial" w:cs="Arial"/>
        </w:rPr>
        <w:t xml:space="preserve"> (07/04/24)</w:t>
      </w:r>
    </w:p>
    <w:p w:rsidR="00644186" w:rsidRDefault="00644186" w:rsidP="00AC449F">
      <w:pPr>
        <w:jc w:val="both"/>
      </w:pPr>
    </w:p>
    <w:p w:rsidR="00AC449F" w:rsidRDefault="00AC449F" w:rsidP="00AC449F">
      <w:pPr>
        <w:jc w:val="both"/>
      </w:pPr>
    </w:p>
    <w:p w:rsidR="00AC449F" w:rsidRPr="00AC449F" w:rsidRDefault="00AC449F" w:rsidP="00AC449F">
      <w:pPr>
        <w:jc w:val="both"/>
      </w:pPr>
    </w:p>
    <w:p w:rsidR="00AC449F" w:rsidRPr="00AC449F" w:rsidRDefault="00AC449F"/>
    <w:p w:rsidR="00AC449F" w:rsidRDefault="00AC449F"/>
    <w:sectPr w:rsidR="00AC449F" w:rsidSect="00AC449F">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e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9F"/>
    <w:rsid w:val="00071248"/>
    <w:rsid w:val="00644186"/>
    <w:rsid w:val="00AC44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272D"/>
  <w15:docId w15:val="{9A1C9041-5214-41C9-9292-9E6D5057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441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iariohuarpe.com/nota/san-juan-reactivara-la-obra-publica-con-presupuesto-propio-2024314601" TargetMode="External"/><Relationship Id="rId4" Type="http://schemas.openxmlformats.org/officeDocument/2006/relationships/hyperlink" Target="https://www.diariohuarpe.com/nota/juan-jose-orrego-recordo-a-su-padre-antes-de-la-asuncion-de-marcelo-20231210181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mauricio corradi</cp:lastModifiedBy>
  <cp:revision>2</cp:revision>
  <cp:lastPrinted>2020-03-11T09:06:00Z</cp:lastPrinted>
  <dcterms:created xsi:type="dcterms:W3CDTF">2026-03-27T13:30:00Z</dcterms:created>
  <dcterms:modified xsi:type="dcterms:W3CDTF">2026-03-27T13:30:00Z</dcterms:modified>
</cp:coreProperties>
</file>