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71AB2" w14:textId="626D1F0D" w:rsidR="00564E1F" w:rsidRDefault="00E824EC" w:rsidP="00564E1F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i/>
          <w:noProof/>
          <w:sz w:val="40"/>
          <w:szCs w:val="40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F4D0EAA" wp14:editId="199D9583">
            <wp:simplePos x="0" y="0"/>
            <wp:positionH relativeFrom="column">
              <wp:posOffset>-882015</wp:posOffset>
            </wp:positionH>
            <wp:positionV relativeFrom="paragraph">
              <wp:posOffset>-655955</wp:posOffset>
            </wp:positionV>
            <wp:extent cx="7101840" cy="10226040"/>
            <wp:effectExtent l="0" t="0" r="3810" b="3810"/>
            <wp:wrapNone/>
            <wp:docPr id="998005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05698" name="Imagen 9980056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2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7F56E" w14:textId="77777777" w:rsidR="00637A8A" w:rsidRDefault="00637A8A">
      <w:pPr>
        <w:rPr>
          <w:rFonts w:ascii="Arial" w:eastAsia="Arial" w:hAnsi="Arial" w:cs="Arial"/>
          <w:b/>
          <w:i/>
          <w:sz w:val="40"/>
          <w:szCs w:val="40"/>
          <w:u w:val="single"/>
        </w:rPr>
      </w:pPr>
      <w:r>
        <w:rPr>
          <w:rFonts w:ascii="Arial" w:eastAsia="Arial" w:hAnsi="Arial" w:cs="Arial"/>
          <w:b/>
          <w:i/>
          <w:sz w:val="40"/>
          <w:szCs w:val="40"/>
          <w:u w:val="single"/>
        </w:rPr>
        <w:br w:type="page"/>
      </w:r>
    </w:p>
    <w:p w14:paraId="1F5F63D7" w14:textId="77777777" w:rsidR="00637A8A" w:rsidRDefault="00637A8A" w:rsidP="00564E1F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</w:p>
    <w:p w14:paraId="2985F1B8" w14:textId="6BB8E7E2" w:rsidR="00564E1F" w:rsidRDefault="00564E1F" w:rsidP="00564E1F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  <w:r>
        <w:rPr>
          <w:rFonts w:ascii="Arial" w:eastAsia="Arial" w:hAnsi="Arial" w:cs="Arial"/>
          <w:b/>
          <w:i/>
          <w:sz w:val="40"/>
          <w:szCs w:val="40"/>
          <w:u w:val="single"/>
        </w:rPr>
        <w:t>Colegio Merceditas de San Martín</w:t>
      </w:r>
      <w:r w:rsidR="00637A8A">
        <w:rPr>
          <w:rFonts w:ascii="Arial" w:eastAsia="Arial" w:hAnsi="Arial" w:cs="Arial"/>
          <w:b/>
          <w:i/>
          <w:sz w:val="40"/>
          <w:szCs w:val="40"/>
          <w:u w:val="single"/>
        </w:rPr>
        <w:t>-CESAP-Educación Secundaria-202</w:t>
      </w:r>
      <w:r w:rsidR="00E824EC">
        <w:rPr>
          <w:rFonts w:ascii="Arial" w:eastAsia="Arial" w:hAnsi="Arial" w:cs="Arial"/>
          <w:b/>
          <w:i/>
          <w:sz w:val="40"/>
          <w:szCs w:val="40"/>
          <w:u w:val="single"/>
        </w:rPr>
        <w:t>6</w:t>
      </w:r>
      <w:r>
        <w:rPr>
          <w:rFonts w:ascii="Arial" w:eastAsia="Arial" w:hAnsi="Arial" w:cs="Arial"/>
          <w:b/>
          <w:i/>
          <w:sz w:val="40"/>
          <w:szCs w:val="40"/>
          <w:u w:val="single"/>
        </w:rPr>
        <w:t>-</w:t>
      </w:r>
    </w:p>
    <w:p w14:paraId="1296E5AE" w14:textId="77777777" w:rsidR="00564E1F" w:rsidRDefault="00564E1F" w:rsidP="00564E1F">
      <w:pPr>
        <w:rPr>
          <w:rFonts w:ascii="Arial" w:eastAsia="Arial" w:hAnsi="Arial" w:cs="Arial"/>
          <w:i/>
          <w:sz w:val="2"/>
          <w:szCs w:val="2"/>
        </w:rPr>
      </w:pPr>
    </w:p>
    <w:p w14:paraId="41F602C7" w14:textId="6506EF3A" w:rsidR="00564E1F" w:rsidRDefault="00564E1F" w:rsidP="00564E1F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Espacio Curricular:</w:t>
      </w:r>
      <w:r>
        <w:rPr>
          <w:rFonts w:ascii="Arial" w:eastAsia="Arial" w:hAnsi="Arial" w:cs="Arial"/>
          <w:i/>
        </w:rPr>
        <w:t xml:space="preserve"> Orientación y Tutoría          </w:t>
      </w:r>
      <w:r w:rsidR="00637A8A">
        <w:rPr>
          <w:rFonts w:ascii="Arial" w:eastAsia="Arial" w:hAnsi="Arial" w:cs="Arial"/>
          <w:b/>
          <w:i/>
        </w:rPr>
        <w:t>Ciclo: 202</w:t>
      </w:r>
      <w:r w:rsidR="00E824EC">
        <w:rPr>
          <w:rFonts w:ascii="Arial" w:eastAsia="Arial" w:hAnsi="Arial" w:cs="Arial"/>
          <w:b/>
          <w:i/>
        </w:rPr>
        <w:t>6</w:t>
      </w:r>
      <w:r>
        <w:rPr>
          <w:rFonts w:ascii="Arial" w:eastAsia="Arial" w:hAnsi="Arial" w:cs="Arial"/>
          <w:b/>
          <w:i/>
        </w:rPr>
        <w:t xml:space="preserve">                                                  Curso:   3eros     Profesoras: </w:t>
      </w:r>
      <w:proofErr w:type="spellStart"/>
      <w:r>
        <w:rPr>
          <w:rFonts w:ascii="Arial" w:eastAsia="Arial" w:hAnsi="Arial" w:cs="Arial"/>
          <w:b/>
          <w:i/>
        </w:rPr>
        <w:t>Carratu</w:t>
      </w:r>
      <w:proofErr w:type="spellEnd"/>
      <w:r>
        <w:rPr>
          <w:rFonts w:ascii="Arial" w:eastAsia="Arial" w:hAnsi="Arial" w:cs="Arial"/>
          <w:b/>
          <w:i/>
        </w:rPr>
        <w:t xml:space="preserve"> Carolina- </w:t>
      </w:r>
      <w:proofErr w:type="spellStart"/>
      <w:r>
        <w:rPr>
          <w:rFonts w:ascii="Arial" w:eastAsia="Arial" w:hAnsi="Arial" w:cs="Arial"/>
          <w:b/>
          <w:i/>
        </w:rPr>
        <w:t>Maturano</w:t>
      </w:r>
      <w:proofErr w:type="spellEnd"/>
      <w:r>
        <w:rPr>
          <w:rFonts w:ascii="Arial" w:eastAsia="Arial" w:hAnsi="Arial" w:cs="Arial"/>
          <w:b/>
          <w:i/>
        </w:rPr>
        <w:t xml:space="preserve"> Celina-Pizarro Valeria</w:t>
      </w:r>
    </w:p>
    <w:p w14:paraId="15D55979" w14:textId="77777777" w:rsidR="00564E1F" w:rsidRDefault="00564E1F" w:rsidP="00564E1F"/>
    <w:p w14:paraId="34D62DE1" w14:textId="77777777" w:rsidR="00564E1F" w:rsidRPr="00564E1F" w:rsidRDefault="00564E1F" w:rsidP="00564E1F">
      <w:pPr>
        <w:rPr>
          <w:rFonts w:ascii="Arial" w:hAnsi="Arial" w:cs="Arial"/>
          <w:b/>
          <w:sz w:val="24"/>
          <w:szCs w:val="24"/>
          <w:u w:val="single"/>
        </w:rPr>
      </w:pPr>
      <w:r w:rsidRPr="00564E1F">
        <w:rPr>
          <w:rFonts w:ascii="Arial" w:hAnsi="Arial" w:cs="Arial"/>
          <w:b/>
          <w:sz w:val="24"/>
          <w:szCs w:val="24"/>
          <w:u w:val="single"/>
        </w:rPr>
        <w:t xml:space="preserve">Unidad 1: Acompañamiento escolar y formación integral del adolescente </w:t>
      </w:r>
    </w:p>
    <w:p w14:paraId="17AAF00D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Organización del tiempo y del espacio</w:t>
      </w:r>
    </w:p>
    <w:p w14:paraId="13C7D800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estilos de aprendizaje</w:t>
      </w:r>
    </w:p>
    <w:p w14:paraId="74B63118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inteligencias múltiples</w:t>
      </w:r>
    </w:p>
    <w:p w14:paraId="0C864F4C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motivación</w:t>
      </w:r>
    </w:p>
    <w:p w14:paraId="179CC78A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uso de técnicas y estrategias de estudio</w:t>
      </w:r>
    </w:p>
    <w:p w14:paraId="749FC40F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 xml:space="preserve">- autoconocimiento </w:t>
      </w:r>
    </w:p>
    <w:p w14:paraId="303165DE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adolescencia: definición etapas</w:t>
      </w:r>
    </w:p>
    <w:p w14:paraId="721DB735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 xml:space="preserve">- identidad en la adolescencia </w:t>
      </w:r>
    </w:p>
    <w:p w14:paraId="790A69FB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autoestima</w:t>
      </w:r>
    </w:p>
    <w:p w14:paraId="1F90BA98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autocontrol: inteligenci</w:t>
      </w:r>
      <w:r w:rsidRPr="00564E1F">
        <w:rPr>
          <w:rFonts w:ascii="Arial" w:hAnsi="Arial" w:cs="Arial"/>
          <w:sz w:val="24"/>
          <w:szCs w:val="24"/>
        </w:rPr>
        <w:t>a y educación emocional</w:t>
      </w:r>
    </w:p>
    <w:p w14:paraId="0E532F2A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adolescencia y sexualidad</w:t>
      </w:r>
    </w:p>
    <w:p w14:paraId="28451ED9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adolescencia y hábitos alimentarios</w:t>
      </w:r>
    </w:p>
    <w:p w14:paraId="7EBD3455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medios de comunicación. Redes sociales. Mundo virtual</w:t>
      </w:r>
    </w:p>
    <w:p w14:paraId="3B8DA85A" w14:textId="77777777" w:rsidR="00564E1F" w:rsidRDefault="00564E1F" w:rsidP="00564E1F">
      <w:pPr>
        <w:rPr>
          <w:rFonts w:ascii="Arial" w:hAnsi="Arial" w:cs="Arial"/>
          <w:b/>
          <w:sz w:val="24"/>
          <w:szCs w:val="24"/>
          <w:u w:val="single"/>
        </w:rPr>
      </w:pPr>
    </w:p>
    <w:p w14:paraId="448047C2" w14:textId="77777777" w:rsidR="00564E1F" w:rsidRPr="00564E1F" w:rsidRDefault="00564E1F" w:rsidP="00564E1F">
      <w:pPr>
        <w:rPr>
          <w:rFonts w:ascii="Arial" w:hAnsi="Arial" w:cs="Arial"/>
          <w:b/>
          <w:sz w:val="24"/>
          <w:szCs w:val="24"/>
          <w:u w:val="single"/>
        </w:rPr>
      </w:pPr>
      <w:r w:rsidRPr="00564E1F">
        <w:rPr>
          <w:rFonts w:ascii="Arial" w:hAnsi="Arial" w:cs="Arial"/>
          <w:b/>
          <w:sz w:val="24"/>
          <w:szCs w:val="24"/>
          <w:u w:val="single"/>
        </w:rPr>
        <w:t>Unidad 2: acompañamiento para la toma de decisiones</w:t>
      </w:r>
    </w:p>
    <w:p w14:paraId="084DA6C3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toma de decisiones</w:t>
      </w:r>
    </w:p>
    <w:p w14:paraId="26032CAE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las modalidades del ciclo orientado</w:t>
      </w:r>
    </w:p>
    <w:p w14:paraId="62D5DEA2" w14:textId="77777777" w:rsidR="00564E1F" w:rsidRPr="00564E1F" w:rsidRDefault="00564E1F" w:rsidP="00564E1F">
      <w:pPr>
        <w:rPr>
          <w:rFonts w:ascii="Arial" w:hAnsi="Arial" w:cs="Arial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la elección de la modalidad</w:t>
      </w:r>
    </w:p>
    <w:p w14:paraId="41CADB5F" w14:textId="77777777" w:rsidR="005A511A" w:rsidRPr="00564E1F" w:rsidRDefault="00564E1F" w:rsidP="00564E1F">
      <w:pPr>
        <w:rPr>
          <w:rFonts w:ascii="Arial" w:hAnsi="Arial" w:cs="Arial"/>
          <w:color w:val="4905C3"/>
          <w:sz w:val="24"/>
          <w:szCs w:val="24"/>
        </w:rPr>
      </w:pPr>
      <w:r w:rsidRPr="00564E1F">
        <w:rPr>
          <w:rFonts w:ascii="Arial" w:hAnsi="Arial" w:cs="Arial"/>
          <w:sz w:val="24"/>
          <w:szCs w:val="24"/>
        </w:rPr>
        <w:t>- proyecto de vida</w:t>
      </w:r>
    </w:p>
    <w:p w14:paraId="1E4EA248" w14:textId="77777777" w:rsidR="00564E1F" w:rsidRDefault="00564E1F">
      <w:pPr>
        <w:rPr>
          <w:color w:val="4905C3"/>
        </w:rPr>
      </w:pPr>
      <w:r>
        <w:rPr>
          <w:color w:val="4905C3"/>
        </w:rPr>
        <w:br w:type="page"/>
      </w:r>
    </w:p>
    <w:p w14:paraId="49B464AB" w14:textId="77777777" w:rsidR="00564E1F" w:rsidRDefault="00564E1F" w:rsidP="00564E1F">
      <w:pPr>
        <w:spacing w:line="48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Bibliografía</w:t>
      </w:r>
    </w:p>
    <w:p w14:paraId="2886DD06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rFonts w:asciiTheme="minorHAnsi" w:eastAsiaTheme="minorHAnsi" w:hAnsiTheme="minorHAnsi" w:cstheme="minorBidi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DOCUMENTOS DE CATEDRA. “Curso de Educación Integral de la Sexualidad”, San Juan, Escuela de la Familia, 2007.</w:t>
      </w:r>
    </w:p>
    <w:p w14:paraId="58D9EE0B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MORCHIO DE UANO, Ida Lucía. “Cómo orientar la elección de una modalidad”,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Aiqué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2000.</w:t>
      </w:r>
    </w:p>
    <w:p w14:paraId="3B8E050C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MORENO, Amparo y DEL BARRIO, Cristina. “La experiencia adolescente”. Buenos Aires,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Aiqué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2000.</w:t>
      </w:r>
    </w:p>
    <w:p w14:paraId="52646A29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OBIOLS, Guillermo y DI SEGNI DE OBIOLS, Silvia. “Adolescencia, postmodernidad y escuela”. Buenos Aires-México,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Noveduc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2006.</w:t>
      </w:r>
    </w:p>
    <w:p w14:paraId="714987B3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SEDRONAR. “Quiero Ser. Programa de prevención del consumo de drogas”. Buenos Aires, 2007.</w:t>
      </w:r>
    </w:p>
    <w:p w14:paraId="2CE7D1F1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UNICEF. “Proponer y dialogar 1”. Guía para el trabajo con jóvenes y adolescentes. Ministerio de Educación, Ciencia y Tecnología. Presidencia de la Nación. Buenos Aires, 2005</w:t>
      </w:r>
    </w:p>
    <w:p w14:paraId="546DE464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OSORIO, FERNANDO.  Estrategias para coordinar grupos con niños y adolescentes. Participación, inclusión, procesos de socialización y trabajo comunitario. Novedades educativas. Buenos Aires-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Noveduc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- 2012.</w:t>
      </w:r>
    </w:p>
    <w:p w14:paraId="16DFA201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SILVINA QUALLBRUNN- MOIRA AMANT- Comunicación Familia- escuela- “hagamos un Trato”.  Técnicas, dinámicas e ideas para mejorar la relación entre padres y maestros. Buenos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Aires 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Noveduc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- 2012</w:t>
      </w:r>
    </w:p>
    <w:p w14:paraId="1C56B364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OSORIO, FERNANDO.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Que son los limites?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Acerca de la función reguladora de los padres. En revista 0 a 5. La educación en los primeros años. Nro. 70- Buenos Aires-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Noveduc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2007.</w:t>
      </w:r>
    </w:p>
    <w:p w14:paraId="452CD18E" w14:textId="77777777" w:rsidR="00564E1F" w:rsidRDefault="00564E1F" w:rsidP="00564E1F">
      <w:pPr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OSORIO, FERNANDO.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Que función cumplen los padres de un niño?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Perspectivas metodológicas y modelos vinculares. Buenos Aires-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Noveduc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- 2008.-</w:t>
      </w:r>
    </w:p>
    <w:p w14:paraId="63700056" w14:textId="77777777" w:rsidR="005A511A" w:rsidRDefault="005A511A">
      <w:pPr>
        <w:rPr>
          <w:color w:val="4905C3"/>
        </w:rPr>
      </w:pPr>
    </w:p>
    <w:p w14:paraId="5AC9D595" w14:textId="77777777" w:rsidR="005A511A" w:rsidRDefault="005A511A">
      <w:pPr>
        <w:rPr>
          <w:color w:val="4905C3"/>
        </w:rPr>
      </w:pPr>
    </w:p>
    <w:sectPr w:rsidR="005A511A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EA9F0" w14:textId="77777777" w:rsidR="00761BDD" w:rsidRDefault="00761BDD">
      <w:pPr>
        <w:spacing w:after="0" w:line="240" w:lineRule="auto"/>
      </w:pPr>
      <w:r>
        <w:separator/>
      </w:r>
    </w:p>
  </w:endnote>
  <w:endnote w:type="continuationSeparator" w:id="0">
    <w:p w14:paraId="54693DF8" w14:textId="77777777" w:rsidR="00761BDD" w:rsidRDefault="00761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">
    <w:altName w:val="Times New Roman"/>
    <w:charset w:val="00"/>
    <w:family w:val="auto"/>
    <w:pitch w:val="default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A45A0" w14:textId="77777777" w:rsidR="00761BDD" w:rsidRDefault="00761BDD">
      <w:pPr>
        <w:spacing w:after="0" w:line="240" w:lineRule="auto"/>
      </w:pPr>
      <w:r>
        <w:separator/>
      </w:r>
    </w:p>
  </w:footnote>
  <w:footnote w:type="continuationSeparator" w:id="0">
    <w:p w14:paraId="15E9E99B" w14:textId="77777777" w:rsidR="00761BDD" w:rsidRDefault="00761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B7875" w14:textId="77777777" w:rsidR="005A511A" w:rsidRDefault="00AB4F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Arial Rounded" w:eastAsia="Arial Rounded" w:hAnsi="Arial Rounded" w:cs="Arial Rounded"/>
        <w:b/>
        <w:noProof/>
        <w:color w:val="4905C3"/>
        <w:sz w:val="52"/>
        <w:szCs w:val="52"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45EA842B" wp14:editId="50DD4647">
          <wp:simplePos x="0" y="0"/>
          <wp:positionH relativeFrom="margin">
            <wp:align>center</wp:align>
          </wp:positionH>
          <wp:positionV relativeFrom="page">
            <wp:posOffset>226151</wp:posOffset>
          </wp:positionV>
          <wp:extent cx="935990" cy="72009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0600" t="26058" r="19999" b="28220"/>
                  <a:stretch>
                    <a:fillRect/>
                  </a:stretch>
                </pic:blipFill>
                <pic:spPr>
                  <a:xfrm>
                    <a:off x="0" y="0"/>
                    <a:ext cx="935990" cy="720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rajan Pro" w:eastAsia="Trajan Pro" w:hAnsi="Trajan Pro" w:cs="Trajan Pro"/>
        <w:noProof/>
        <w:color w:val="000000"/>
        <w:sz w:val="60"/>
        <w:szCs w:val="60"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53DDF7C5" wp14:editId="05772294">
          <wp:simplePos x="0" y="0"/>
          <wp:positionH relativeFrom="margin">
            <wp:posOffset>-857249</wp:posOffset>
          </wp:positionH>
          <wp:positionV relativeFrom="topMargin">
            <wp:align>bottom</wp:align>
          </wp:positionV>
          <wp:extent cx="6961505" cy="645160"/>
          <wp:effectExtent l="0" t="0" r="0" b="0"/>
          <wp:wrapSquare wrapText="bothSides" distT="0" distB="0" distL="114300" distR="114300"/>
          <wp:docPr id="1" name="image1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pción generada automáticamente con confianza me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1505" cy="645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1E1D32"/>
    <w:multiLevelType w:val="multilevel"/>
    <w:tmpl w:val="96560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11A"/>
    <w:rsid w:val="00564E1F"/>
    <w:rsid w:val="005813CF"/>
    <w:rsid w:val="005A511A"/>
    <w:rsid w:val="0060670A"/>
    <w:rsid w:val="00637A8A"/>
    <w:rsid w:val="007327D2"/>
    <w:rsid w:val="00761BDD"/>
    <w:rsid w:val="00AB4F39"/>
    <w:rsid w:val="00E824EC"/>
    <w:rsid w:val="00EC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269D"/>
  <w15:docId w15:val="{4CEE6229-32EC-4C05-A1B9-1C113228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Pizarro</dc:creator>
  <cp:lastModifiedBy>Luis Vicente Dominguez</cp:lastModifiedBy>
  <cp:revision>2</cp:revision>
  <dcterms:created xsi:type="dcterms:W3CDTF">2026-03-28T17:18:00Z</dcterms:created>
  <dcterms:modified xsi:type="dcterms:W3CDTF">2026-03-28T17:18:00Z</dcterms:modified>
</cp:coreProperties>
</file>