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B8" w:rsidRDefault="00F52BB8" w:rsidP="00F52BB8">
      <w:pPr>
        <w:pStyle w:val="Normal1"/>
        <w:rPr>
          <w:rFonts w:ascii="Times New Roman" w:eastAsia="Arial" w:hAnsi="Times New Roman" w:cs="Times New Roman"/>
          <w:noProof/>
          <w:sz w:val="20"/>
          <w:szCs w:val="20"/>
          <w:lang w:val="es-ES" w:eastAsia="es-ES"/>
        </w:rPr>
      </w:pPr>
      <w:r>
        <w:rPr>
          <w:rFonts w:ascii="Times New Roman" w:eastAsia="Arial" w:hAnsi="Times New Roman" w:cs="Times New Roman"/>
          <w:noProof/>
          <w:sz w:val="20"/>
          <w:szCs w:val="20"/>
          <w:lang w:val="es-ES" w:eastAsia="es-ES"/>
        </w:rPr>
        <w:t>COLEGIO CESAP</w:t>
      </w:r>
    </w:p>
    <w:p w:rsidR="00F52BB8" w:rsidRPr="00DE46DF" w:rsidRDefault="00F52BB8" w:rsidP="00F52BB8">
      <w:pPr>
        <w:pStyle w:val="Normal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noProof/>
          <w:sz w:val="20"/>
          <w:szCs w:val="20"/>
          <w:lang w:val="es-ES" w:eastAsia="es-ES"/>
        </w:rPr>
        <w:t>TURNO TARDE</w:t>
      </w:r>
    </w:p>
    <w:p w:rsidR="00F52BB8" w:rsidRDefault="00F52BB8" w:rsidP="00F52BB8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2336" behindDoc="1" locked="0" layoutInCell="1" allowOverlap="1" wp14:anchorId="7F6F338B" wp14:editId="6819618A">
            <wp:simplePos x="0" y="0"/>
            <wp:positionH relativeFrom="margin">
              <wp:align>right</wp:align>
            </wp:positionH>
            <wp:positionV relativeFrom="paragraph">
              <wp:posOffset>164465</wp:posOffset>
            </wp:positionV>
            <wp:extent cx="1390650" cy="1078865"/>
            <wp:effectExtent l="0" t="0" r="0" b="6985"/>
            <wp:wrapNone/>
            <wp:docPr id="34" name="0 Imagen" descr="lec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tur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BB8" w:rsidRPr="00FF16C4" w:rsidRDefault="00F52BB8" w:rsidP="00F52BB8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° GUÍA </w:t>
      </w:r>
      <w:proofErr w:type="gramStart"/>
      <w:r>
        <w:rPr>
          <w:rFonts w:ascii="Times New Roman" w:hAnsi="Times New Roman" w:cs="Times New Roman"/>
          <w:b/>
        </w:rPr>
        <w:t xml:space="preserve">PEDAGÓGICA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Alumno:……………………………………….</w:t>
      </w:r>
    </w:p>
    <w:p w:rsidR="00F52BB8" w:rsidRDefault="00F52BB8" w:rsidP="00F52BB8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</w:p>
    <w:p w:rsidR="00F52BB8" w:rsidRDefault="00F52BB8" w:rsidP="00F52BB8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Espacio Curricular: </w:t>
      </w:r>
      <w:r w:rsidRPr="00FF16C4">
        <w:rPr>
          <w:rFonts w:ascii="Times New Roman" w:eastAsia="Arial" w:hAnsi="Times New Roman" w:cs="Times New Roman"/>
          <w:sz w:val="20"/>
          <w:szCs w:val="20"/>
        </w:rPr>
        <w:t xml:space="preserve">Lengua </w:t>
      </w:r>
    </w:p>
    <w:p w:rsidR="00F52BB8" w:rsidRDefault="00F52BB8" w:rsidP="00F52BB8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Curso: </w:t>
      </w:r>
      <w:r>
        <w:rPr>
          <w:rFonts w:ascii="Times New Roman" w:eastAsia="Arial" w:hAnsi="Times New Roman" w:cs="Times New Roman"/>
          <w:sz w:val="20"/>
          <w:szCs w:val="20"/>
        </w:rPr>
        <w:t>1</w:t>
      </w:r>
      <w:r>
        <w:rPr>
          <w:rFonts w:ascii="Times New Roman" w:eastAsia="Arial" w:hAnsi="Times New Roman" w:cs="Times New Roman"/>
          <w:sz w:val="20"/>
          <w:szCs w:val="20"/>
        </w:rPr>
        <w:t>°C</w:t>
      </w:r>
    </w:p>
    <w:p w:rsidR="00F52BB8" w:rsidRDefault="00F52BB8" w:rsidP="00F52BB8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Prof.: </w:t>
      </w:r>
      <w:r w:rsidRPr="00FF16C4">
        <w:rPr>
          <w:rFonts w:ascii="Times New Roman" w:eastAsia="Arial" w:hAnsi="Times New Roman" w:cs="Times New Roman"/>
          <w:sz w:val="20"/>
          <w:szCs w:val="20"/>
        </w:rPr>
        <w:t>María Valeria Cúnsulo</w:t>
      </w:r>
    </w:p>
    <w:p w:rsidR="00F52BB8" w:rsidRDefault="00F52BB8" w:rsidP="00F52BB8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  <w:sectPr w:rsidR="00F52BB8" w:rsidSect="0036371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F52BB8" w:rsidRDefault="00F52BB8" w:rsidP="00F52BB8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 w:rsidRPr="00DE46DF">
        <w:rPr>
          <w:rFonts w:ascii="Times New Roman" w:eastAsia="Arial" w:hAnsi="Times New Roman" w:cs="Times New Roman"/>
          <w:b/>
          <w:sz w:val="20"/>
          <w:szCs w:val="20"/>
        </w:rPr>
        <w:lastRenderedPageBreak/>
        <w:t xml:space="preserve">Objetivos: </w:t>
      </w:r>
    </w:p>
    <w:p w:rsidR="00F52BB8" w:rsidRDefault="00F52BB8" w:rsidP="00F52BB8">
      <w:pPr>
        <w:pStyle w:val="Normal1"/>
        <w:numPr>
          <w:ilvl w:val="0"/>
          <w:numId w:val="1"/>
        </w:numPr>
        <w:spacing w:line="240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Leer textos literarios y no literarios.</w:t>
      </w:r>
    </w:p>
    <w:p w:rsidR="00F52BB8" w:rsidRPr="00FF16C4" w:rsidRDefault="00F52BB8" w:rsidP="00F52BB8">
      <w:pPr>
        <w:pStyle w:val="Normal1"/>
        <w:numPr>
          <w:ilvl w:val="0"/>
          <w:numId w:val="1"/>
        </w:numPr>
        <w:spacing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FF16C4">
        <w:rPr>
          <w:rFonts w:ascii="Times New Roman" w:eastAsia="Arial" w:hAnsi="Times New Roman" w:cs="Times New Roman"/>
          <w:sz w:val="20"/>
          <w:szCs w:val="20"/>
        </w:rPr>
        <w:t>Resolver las actividades de comprensión lectora.</w:t>
      </w:r>
    </w:p>
    <w:p w:rsidR="00F52BB8" w:rsidRPr="00F52BB8" w:rsidRDefault="00F52BB8" w:rsidP="00F52BB8">
      <w:pPr>
        <w:pStyle w:val="Normal1"/>
        <w:numPr>
          <w:ilvl w:val="0"/>
          <w:numId w:val="1"/>
        </w:numPr>
        <w:spacing w:line="240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Reconocer y clasificar sustantivos y adjetivos</w:t>
      </w:r>
      <w:r w:rsidRPr="00FF16C4">
        <w:rPr>
          <w:rFonts w:ascii="Times New Roman" w:eastAsia="Arial" w:hAnsi="Times New Roman" w:cs="Times New Roman"/>
          <w:sz w:val="20"/>
          <w:szCs w:val="20"/>
        </w:rPr>
        <w:t>.</w:t>
      </w:r>
    </w:p>
    <w:p w:rsidR="00F52BB8" w:rsidRDefault="00F52BB8" w:rsidP="00F52BB8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FF16C4">
        <w:rPr>
          <w:rFonts w:ascii="Times New Roman" w:hAnsi="Times New Roman" w:cs="Times New Roman"/>
          <w:b/>
          <w:sz w:val="20"/>
          <w:szCs w:val="20"/>
        </w:rPr>
        <w:lastRenderedPageBreak/>
        <w:t>Capacidades a desarrollar:</w:t>
      </w:r>
    </w:p>
    <w:p w:rsidR="00F52BB8" w:rsidRDefault="00F52BB8" w:rsidP="00F52BB8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</w:p>
    <w:p w:rsidR="00F52BB8" w:rsidRPr="00FF16C4" w:rsidRDefault="00F52BB8" w:rsidP="00F52BB8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F16C4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om</w:t>
      </w:r>
      <w:r w:rsidRPr="00FF16C4">
        <w:rPr>
          <w:rFonts w:ascii="Times New Roman" w:hAnsi="Times New Roman" w:cs="Times New Roman"/>
          <w:sz w:val="20"/>
          <w:szCs w:val="20"/>
        </w:rPr>
        <w:t>prensión y producción textual</w:t>
      </w:r>
    </w:p>
    <w:p w:rsidR="00F52BB8" w:rsidRPr="00FF16C4" w:rsidRDefault="00F52BB8" w:rsidP="00F52BB8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F16C4">
        <w:rPr>
          <w:rFonts w:ascii="Times New Roman" w:hAnsi="Times New Roman" w:cs="Times New Roman"/>
          <w:sz w:val="20"/>
          <w:szCs w:val="20"/>
        </w:rPr>
        <w:t xml:space="preserve">Resolución </w:t>
      </w:r>
      <w:r>
        <w:rPr>
          <w:rFonts w:ascii="Times New Roman" w:hAnsi="Times New Roman" w:cs="Times New Roman"/>
          <w:sz w:val="20"/>
          <w:szCs w:val="20"/>
        </w:rPr>
        <w:t>de proble</w:t>
      </w:r>
      <w:r w:rsidRPr="00FF16C4">
        <w:rPr>
          <w:rFonts w:ascii="Times New Roman" w:hAnsi="Times New Roman" w:cs="Times New Roman"/>
          <w:sz w:val="20"/>
          <w:szCs w:val="20"/>
        </w:rPr>
        <w:t>mas</w:t>
      </w:r>
    </w:p>
    <w:p w:rsidR="00F52BB8" w:rsidRPr="00F52BB8" w:rsidRDefault="00F52BB8" w:rsidP="00F52BB8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  <w:sectPr w:rsidR="00F52BB8" w:rsidRPr="00F52BB8" w:rsidSect="00F52BB8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FF16C4">
        <w:rPr>
          <w:rFonts w:ascii="Times New Roman" w:hAnsi="Times New Roman" w:cs="Times New Roman"/>
          <w:sz w:val="20"/>
          <w:szCs w:val="20"/>
        </w:rPr>
        <w:t>Compromiso y responsabilidad</w:t>
      </w:r>
    </w:p>
    <w:p w:rsidR="00F52BB8" w:rsidRPr="00EF1C4B" w:rsidRDefault="00F52BB8" w:rsidP="00F52BB8">
      <w:pPr>
        <w:pStyle w:val="Sinespaciado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F1C4B">
        <w:rPr>
          <w:rFonts w:ascii="Times New Roman" w:hAnsi="Times New Roman" w:cs="Times New Roman"/>
          <w:b/>
          <w:sz w:val="20"/>
          <w:szCs w:val="20"/>
        </w:rPr>
        <w:lastRenderedPageBreak/>
        <w:t>Actividades:</w:t>
      </w:r>
    </w:p>
    <w:p w:rsidR="00F52BB8" w:rsidRPr="004674F3" w:rsidRDefault="00F52BB8" w:rsidP="00F52BB8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4674F3">
        <w:rPr>
          <w:sz w:val="20"/>
          <w:szCs w:val="20"/>
        </w:rPr>
        <w:t>Lea el siguiente texto y responda</w:t>
      </w:r>
      <w:r w:rsidRPr="004674F3">
        <w:rPr>
          <w:b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2BB8" w:rsidRPr="00013AE4" w:rsidTr="006D57DE">
        <w:tc>
          <w:tcPr>
            <w:tcW w:w="10940" w:type="dxa"/>
          </w:tcPr>
          <w:p w:rsidR="00F52BB8" w:rsidRPr="006953E0" w:rsidRDefault="00F52BB8" w:rsidP="006D57DE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6953E0">
              <w:rPr>
                <w:b/>
                <w:sz w:val="20"/>
                <w:szCs w:val="20"/>
              </w:rPr>
              <w:t>LOS NAIPES</w:t>
            </w:r>
          </w:p>
          <w:p w:rsidR="00F52BB8" w:rsidRPr="006953E0" w:rsidRDefault="00F52BB8" w:rsidP="006D57DE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F52BB8" w:rsidRPr="006953E0" w:rsidRDefault="00F52BB8" w:rsidP="006D57DE">
            <w:pPr>
              <w:pStyle w:val="Sinespaciado"/>
              <w:jc w:val="both"/>
              <w:rPr>
                <w:sz w:val="20"/>
                <w:szCs w:val="20"/>
              </w:rPr>
            </w:pPr>
            <w:r w:rsidRPr="006953E0">
              <w:rPr>
                <w:sz w:val="20"/>
                <w:szCs w:val="20"/>
              </w:rPr>
              <w:t xml:space="preserve">           No se sabe exactamente desde cuando se conocen los naipes, esas cartulinas coloreadas y numeradas que se prestan a tantas variedades de juegos.</w:t>
            </w:r>
          </w:p>
          <w:p w:rsidR="00F52BB8" w:rsidRPr="006953E0" w:rsidRDefault="00F52BB8" w:rsidP="006D57DE">
            <w:pPr>
              <w:pStyle w:val="Sinespaciado"/>
              <w:jc w:val="both"/>
              <w:rPr>
                <w:sz w:val="20"/>
                <w:szCs w:val="20"/>
              </w:rPr>
            </w:pPr>
            <w:r w:rsidRPr="006953E0">
              <w:rPr>
                <w:sz w:val="20"/>
                <w:szCs w:val="20"/>
              </w:rPr>
              <w:t xml:space="preserve">         Algunos sostienen que las barajas fueron inventadas por los chinos y otros dicen que fue en la India.</w:t>
            </w:r>
          </w:p>
          <w:p w:rsidR="00F52BB8" w:rsidRPr="006953E0" w:rsidRDefault="00F52BB8" w:rsidP="006D57DE">
            <w:pPr>
              <w:pStyle w:val="Sinespaciado"/>
              <w:jc w:val="both"/>
              <w:rPr>
                <w:sz w:val="20"/>
                <w:szCs w:val="20"/>
              </w:rPr>
            </w:pPr>
            <w:r w:rsidRPr="006953E0">
              <w:rPr>
                <w:sz w:val="20"/>
                <w:szCs w:val="20"/>
              </w:rPr>
              <w:t xml:space="preserve">         Las primeras cartas, según se sabe, estaban hechas en cartulina o pergamino, con artísticas ilustraciones que representaban a reyes, reinas y caballeros. Este juego era, sin duda, muy costoso, pero luego se popularizó con la invención de la imprenta, que permitió la reproducción de los cartones pintados en grandes cantidades.</w:t>
            </w:r>
          </w:p>
          <w:p w:rsidR="00F52BB8" w:rsidRPr="006953E0" w:rsidRDefault="00F52BB8" w:rsidP="006D57DE">
            <w:pPr>
              <w:pStyle w:val="Sinespaciado"/>
              <w:jc w:val="both"/>
              <w:rPr>
                <w:sz w:val="20"/>
                <w:szCs w:val="20"/>
              </w:rPr>
            </w:pPr>
            <w:r w:rsidRPr="006953E0">
              <w:rPr>
                <w:sz w:val="20"/>
                <w:szCs w:val="20"/>
              </w:rPr>
              <w:t xml:space="preserve">         Hay distintos tipos de naipes, por ejemplo, los más comunes </w:t>
            </w:r>
            <w:proofErr w:type="gramStart"/>
            <w:r w:rsidRPr="006953E0">
              <w:rPr>
                <w:sz w:val="20"/>
                <w:szCs w:val="20"/>
              </w:rPr>
              <w:t>son  los</w:t>
            </w:r>
            <w:proofErr w:type="gramEnd"/>
            <w:r w:rsidRPr="006953E0">
              <w:rPr>
                <w:sz w:val="20"/>
                <w:szCs w:val="20"/>
              </w:rPr>
              <w:t xml:space="preserve"> franceses y los españoles.</w:t>
            </w:r>
          </w:p>
          <w:p w:rsidR="00F52BB8" w:rsidRPr="006953E0" w:rsidRDefault="00F52BB8" w:rsidP="006D57DE">
            <w:pPr>
              <w:pStyle w:val="Sinespaciado"/>
              <w:jc w:val="both"/>
              <w:rPr>
                <w:sz w:val="20"/>
                <w:szCs w:val="20"/>
              </w:rPr>
            </w:pPr>
          </w:p>
          <w:p w:rsidR="00F52BB8" w:rsidRPr="006953E0" w:rsidRDefault="00F52BB8" w:rsidP="006D57DE">
            <w:pPr>
              <w:pStyle w:val="Sinespaciado"/>
              <w:jc w:val="right"/>
              <w:rPr>
                <w:i/>
                <w:sz w:val="20"/>
                <w:szCs w:val="20"/>
              </w:rPr>
            </w:pPr>
            <w:r w:rsidRPr="006953E0">
              <w:rPr>
                <w:i/>
                <w:sz w:val="20"/>
                <w:szCs w:val="20"/>
              </w:rPr>
              <w:t xml:space="preserve">(Fuente: Adaptación- preguntas para niños curiosos- Ed. </w:t>
            </w:r>
            <w:proofErr w:type="spellStart"/>
            <w:r w:rsidRPr="006953E0">
              <w:rPr>
                <w:i/>
                <w:sz w:val="20"/>
                <w:szCs w:val="20"/>
              </w:rPr>
              <w:t>Sigmar</w:t>
            </w:r>
            <w:proofErr w:type="spellEnd"/>
            <w:r w:rsidRPr="006953E0">
              <w:rPr>
                <w:i/>
                <w:sz w:val="20"/>
                <w:szCs w:val="20"/>
              </w:rPr>
              <w:t>)</w:t>
            </w:r>
          </w:p>
        </w:tc>
      </w:tr>
    </w:tbl>
    <w:p w:rsidR="00F52BB8" w:rsidRDefault="00F52BB8" w:rsidP="00F52BB8">
      <w:pPr>
        <w:pStyle w:val="Sinespaciad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¿De qué trata el texto? </w:t>
      </w:r>
    </w:p>
    <w:p w:rsidR="00F52BB8" w:rsidRDefault="00F52BB8" w:rsidP="00F52BB8">
      <w:pPr>
        <w:pStyle w:val="Sinespaciado"/>
        <w:ind w:left="360"/>
        <w:rPr>
          <w:sz w:val="24"/>
          <w:szCs w:val="24"/>
        </w:rPr>
      </w:pPr>
    </w:p>
    <w:p w:rsidR="00F52BB8" w:rsidRDefault="00F52BB8" w:rsidP="00F52BB8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F52BB8" w:rsidRDefault="00F52BB8" w:rsidP="00F52BB8">
      <w:pPr>
        <w:pStyle w:val="Sinespaciado"/>
        <w:ind w:left="360"/>
        <w:rPr>
          <w:sz w:val="24"/>
          <w:szCs w:val="24"/>
        </w:rPr>
      </w:pPr>
    </w:p>
    <w:p w:rsidR="00F52BB8" w:rsidRDefault="00F52BB8" w:rsidP="00F52BB8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013AE4">
        <w:rPr>
          <w:sz w:val="24"/>
          <w:szCs w:val="24"/>
        </w:rPr>
        <w:t xml:space="preserve">Escriba las expresiones </w:t>
      </w:r>
      <w:r w:rsidRPr="00530DDD">
        <w:rPr>
          <w:b/>
          <w:sz w:val="24"/>
          <w:szCs w:val="24"/>
        </w:rPr>
        <w:t>sinónimas</w:t>
      </w:r>
      <w:r w:rsidRPr="00013AE4">
        <w:rPr>
          <w:sz w:val="24"/>
          <w:szCs w:val="24"/>
        </w:rPr>
        <w:t xml:space="preserve"> de “naipes” utilizadas en el texto.</w:t>
      </w:r>
      <w:r>
        <w:rPr>
          <w:sz w:val="24"/>
          <w:szCs w:val="24"/>
        </w:rPr>
        <w:t xml:space="preserve"> </w:t>
      </w:r>
    </w:p>
    <w:p w:rsidR="00F52BB8" w:rsidRDefault="00F52BB8" w:rsidP="00F52BB8">
      <w:pPr>
        <w:pStyle w:val="Sinespaciado"/>
        <w:ind w:left="360"/>
        <w:rPr>
          <w:sz w:val="24"/>
          <w:szCs w:val="24"/>
        </w:rPr>
      </w:pPr>
    </w:p>
    <w:p w:rsidR="00F52BB8" w:rsidRDefault="00F52BB8" w:rsidP="00F52BB8">
      <w:pPr>
        <w:pStyle w:val="Sinespaciad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:rsidR="00F52BB8" w:rsidRPr="00013AE4" w:rsidRDefault="00F52BB8" w:rsidP="00F52BB8">
      <w:pPr>
        <w:pStyle w:val="Sinespaciado"/>
        <w:ind w:left="360"/>
        <w:rPr>
          <w:sz w:val="24"/>
          <w:szCs w:val="24"/>
        </w:rPr>
      </w:pPr>
    </w:p>
    <w:p w:rsidR="00F52BB8" w:rsidRPr="009B70E7" w:rsidRDefault="00F52BB8" w:rsidP="00F52BB8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9B70E7">
        <w:rPr>
          <w:sz w:val="24"/>
          <w:szCs w:val="24"/>
        </w:rPr>
        <w:t>Identifique la pala</w:t>
      </w:r>
      <w:r>
        <w:rPr>
          <w:sz w:val="24"/>
          <w:szCs w:val="24"/>
        </w:rPr>
        <w:t>bra HIPERÓ</w:t>
      </w:r>
      <w:r w:rsidRPr="009B70E7">
        <w:rPr>
          <w:sz w:val="24"/>
          <w:szCs w:val="24"/>
        </w:rPr>
        <w:t>NIMA que incluye a “naipes” y márquela en el texto.</w:t>
      </w:r>
      <w:r>
        <w:rPr>
          <w:b/>
          <w:sz w:val="24"/>
          <w:szCs w:val="24"/>
        </w:rPr>
        <w:t xml:space="preserve"> </w:t>
      </w: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</w:p>
    <w:p w:rsidR="00F52BB8" w:rsidRDefault="00F52BB8" w:rsidP="00F52BB8">
      <w:pPr>
        <w:pStyle w:val="Sinespaciad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Clasifique  semánticamente</w:t>
      </w:r>
      <w:proofErr w:type="gramEnd"/>
      <w:r>
        <w:rPr>
          <w:sz w:val="24"/>
          <w:szCs w:val="24"/>
        </w:rPr>
        <w:t xml:space="preserve"> y morfológicamente los siguientes </w:t>
      </w:r>
      <w:r w:rsidRPr="00530DDD">
        <w:rPr>
          <w:b/>
          <w:sz w:val="24"/>
          <w:szCs w:val="24"/>
        </w:rPr>
        <w:t>sustantivos</w:t>
      </w:r>
      <w:r>
        <w:rPr>
          <w:sz w:val="24"/>
          <w:szCs w:val="24"/>
        </w:rPr>
        <w:t xml:space="preserve">: naipes, cartulinas, reinas, invención. </w:t>
      </w: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naipes:…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cartulinas:…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  <w:r>
        <w:rPr>
          <w:sz w:val="24"/>
          <w:szCs w:val="24"/>
        </w:rPr>
        <w:t>reinas………………………………………………………………………………………………………………………………………….</w:t>
      </w: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</w:p>
    <w:p w:rsidR="00F52BB8" w:rsidRDefault="00F52BB8" w:rsidP="00F52BB8">
      <w:pPr>
        <w:pStyle w:val="Sinespaciad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invención:…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52BB8" w:rsidRDefault="00F52BB8" w:rsidP="00F52BB8"/>
    <w:p w:rsidR="00F52BB8" w:rsidRDefault="00F52BB8" w:rsidP="00F52BB8">
      <w:pPr>
        <w:pStyle w:val="Prrafodelista"/>
        <w:numPr>
          <w:ilvl w:val="0"/>
          <w:numId w:val="2"/>
        </w:numPr>
      </w:pPr>
      <w:r>
        <w:lastRenderedPageBreak/>
        <w:t>Complete el siguiente cuadro con las siguientes palabras: cartas- India- imprenta- reproducción- ilustraciones-cantidades- juegos- caballeros- cantidades-tipos. (Naturalmente algunos casilleros quedaran vacíos).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21"/>
        <w:gridCol w:w="1419"/>
        <w:gridCol w:w="1424"/>
        <w:gridCol w:w="1426"/>
        <w:gridCol w:w="1422"/>
        <w:gridCol w:w="1422"/>
        <w:gridCol w:w="1419"/>
      </w:tblGrid>
      <w:tr w:rsidR="00F52BB8" w:rsidTr="006D57DE">
        <w:trPr>
          <w:trHeight w:val="462"/>
        </w:trPr>
        <w:tc>
          <w:tcPr>
            <w:tcW w:w="1421" w:type="dxa"/>
            <w:vMerge w:val="restart"/>
          </w:tcPr>
          <w:p w:rsidR="00F52BB8" w:rsidRDefault="00F52BB8" w:rsidP="006D57DE">
            <w:r>
              <w:t>PROPIOS</w:t>
            </w:r>
          </w:p>
        </w:tc>
        <w:tc>
          <w:tcPr>
            <w:tcW w:w="8532" w:type="dxa"/>
            <w:gridSpan w:val="6"/>
          </w:tcPr>
          <w:p w:rsidR="00F52BB8" w:rsidRDefault="00F52BB8" w:rsidP="006D57DE">
            <w:pPr>
              <w:jc w:val="center"/>
            </w:pPr>
            <w:r>
              <w:t>comunes</w:t>
            </w:r>
          </w:p>
        </w:tc>
      </w:tr>
      <w:tr w:rsidR="00F52BB8" w:rsidTr="006D57DE">
        <w:trPr>
          <w:trHeight w:val="261"/>
        </w:trPr>
        <w:tc>
          <w:tcPr>
            <w:tcW w:w="1421" w:type="dxa"/>
            <w:vMerge/>
          </w:tcPr>
          <w:p w:rsidR="00F52BB8" w:rsidRDefault="00F52BB8" w:rsidP="006D57DE"/>
        </w:tc>
        <w:tc>
          <w:tcPr>
            <w:tcW w:w="1419" w:type="dxa"/>
          </w:tcPr>
          <w:p w:rsidR="00F52BB8" w:rsidRDefault="00F52BB8" w:rsidP="006D57DE">
            <w:r>
              <w:t>concreto</w:t>
            </w:r>
          </w:p>
        </w:tc>
        <w:tc>
          <w:tcPr>
            <w:tcW w:w="1424" w:type="dxa"/>
          </w:tcPr>
          <w:p w:rsidR="00F52BB8" w:rsidRDefault="00F52BB8" w:rsidP="006D57DE">
            <w:r>
              <w:t>abstracto</w:t>
            </w:r>
          </w:p>
        </w:tc>
        <w:tc>
          <w:tcPr>
            <w:tcW w:w="1426" w:type="dxa"/>
          </w:tcPr>
          <w:p w:rsidR="00F52BB8" w:rsidRDefault="00F52BB8" w:rsidP="006D57DE">
            <w:r>
              <w:t>individual</w:t>
            </w:r>
          </w:p>
        </w:tc>
        <w:tc>
          <w:tcPr>
            <w:tcW w:w="1422" w:type="dxa"/>
          </w:tcPr>
          <w:p w:rsidR="00F52BB8" w:rsidRDefault="00F52BB8" w:rsidP="006D57DE">
            <w:r>
              <w:t>colectivo</w:t>
            </w:r>
          </w:p>
        </w:tc>
        <w:tc>
          <w:tcPr>
            <w:tcW w:w="1422" w:type="dxa"/>
          </w:tcPr>
          <w:p w:rsidR="00F52BB8" w:rsidRDefault="00F52BB8" w:rsidP="006D57DE">
            <w:r>
              <w:t xml:space="preserve">Contable </w:t>
            </w:r>
          </w:p>
        </w:tc>
        <w:tc>
          <w:tcPr>
            <w:tcW w:w="1419" w:type="dxa"/>
          </w:tcPr>
          <w:p w:rsidR="00F52BB8" w:rsidRDefault="00F52BB8" w:rsidP="006D57DE">
            <w:r>
              <w:t>No contable</w:t>
            </w:r>
          </w:p>
        </w:tc>
      </w:tr>
      <w:tr w:rsidR="00F52BB8" w:rsidTr="006D57DE">
        <w:trPr>
          <w:trHeight w:val="489"/>
        </w:trPr>
        <w:tc>
          <w:tcPr>
            <w:tcW w:w="1421" w:type="dxa"/>
          </w:tcPr>
          <w:p w:rsidR="00F52BB8" w:rsidRDefault="00F52BB8" w:rsidP="006D57DE"/>
        </w:tc>
        <w:tc>
          <w:tcPr>
            <w:tcW w:w="1419" w:type="dxa"/>
          </w:tcPr>
          <w:p w:rsidR="00F52BB8" w:rsidRDefault="00F52BB8" w:rsidP="006D57DE"/>
        </w:tc>
        <w:tc>
          <w:tcPr>
            <w:tcW w:w="1424" w:type="dxa"/>
          </w:tcPr>
          <w:p w:rsidR="00F52BB8" w:rsidRDefault="00F52BB8" w:rsidP="006D57DE"/>
        </w:tc>
        <w:tc>
          <w:tcPr>
            <w:tcW w:w="1426" w:type="dxa"/>
          </w:tcPr>
          <w:p w:rsidR="00F52BB8" w:rsidRDefault="00F52BB8" w:rsidP="006D57DE"/>
        </w:tc>
        <w:tc>
          <w:tcPr>
            <w:tcW w:w="1422" w:type="dxa"/>
          </w:tcPr>
          <w:p w:rsidR="00F52BB8" w:rsidRDefault="00F52BB8" w:rsidP="006D57DE"/>
        </w:tc>
        <w:tc>
          <w:tcPr>
            <w:tcW w:w="1422" w:type="dxa"/>
          </w:tcPr>
          <w:p w:rsidR="00F52BB8" w:rsidRDefault="00F52BB8" w:rsidP="006D57DE"/>
        </w:tc>
        <w:tc>
          <w:tcPr>
            <w:tcW w:w="1419" w:type="dxa"/>
          </w:tcPr>
          <w:p w:rsidR="00F52BB8" w:rsidRDefault="00F52BB8" w:rsidP="006D57DE"/>
        </w:tc>
      </w:tr>
      <w:tr w:rsidR="00F52BB8" w:rsidTr="006D57DE">
        <w:trPr>
          <w:trHeight w:val="489"/>
        </w:trPr>
        <w:tc>
          <w:tcPr>
            <w:tcW w:w="1421" w:type="dxa"/>
          </w:tcPr>
          <w:p w:rsidR="00F52BB8" w:rsidRDefault="00F52BB8" w:rsidP="006D57DE"/>
        </w:tc>
        <w:tc>
          <w:tcPr>
            <w:tcW w:w="1419" w:type="dxa"/>
          </w:tcPr>
          <w:p w:rsidR="00F52BB8" w:rsidRDefault="00F52BB8" w:rsidP="006D57DE"/>
        </w:tc>
        <w:tc>
          <w:tcPr>
            <w:tcW w:w="1424" w:type="dxa"/>
          </w:tcPr>
          <w:p w:rsidR="00F52BB8" w:rsidRDefault="00F52BB8" w:rsidP="006D57DE"/>
        </w:tc>
        <w:tc>
          <w:tcPr>
            <w:tcW w:w="1426" w:type="dxa"/>
          </w:tcPr>
          <w:p w:rsidR="00F52BB8" w:rsidRDefault="00F52BB8" w:rsidP="006D57DE"/>
        </w:tc>
        <w:tc>
          <w:tcPr>
            <w:tcW w:w="1422" w:type="dxa"/>
          </w:tcPr>
          <w:p w:rsidR="00F52BB8" w:rsidRDefault="00F52BB8" w:rsidP="006D57DE"/>
        </w:tc>
        <w:tc>
          <w:tcPr>
            <w:tcW w:w="1422" w:type="dxa"/>
          </w:tcPr>
          <w:p w:rsidR="00F52BB8" w:rsidRDefault="00F52BB8" w:rsidP="006D57DE"/>
        </w:tc>
        <w:tc>
          <w:tcPr>
            <w:tcW w:w="1419" w:type="dxa"/>
          </w:tcPr>
          <w:p w:rsidR="00F52BB8" w:rsidRDefault="00F52BB8" w:rsidP="006D57DE"/>
        </w:tc>
      </w:tr>
    </w:tbl>
    <w:p w:rsidR="00F52BB8" w:rsidRDefault="00F52BB8" w:rsidP="00F52BB8"/>
    <w:p w:rsidR="00F52BB8" w:rsidRDefault="00F52BB8" w:rsidP="00F52BB8">
      <w:pPr>
        <w:pStyle w:val="Prrafodelista"/>
        <w:numPr>
          <w:ilvl w:val="0"/>
          <w:numId w:val="2"/>
        </w:numPr>
      </w:pPr>
      <w:r>
        <w:t>Extraiga los adjetivos del texto y clasifíquelos morfológica y semánticamente.</w:t>
      </w:r>
    </w:p>
    <w:p w:rsidR="00F52BB8" w:rsidRPr="00F52BB8" w:rsidRDefault="00F52BB8" w:rsidP="00F52BB8">
      <w:pPr>
        <w:pStyle w:val="Prrafodelista"/>
        <w:numPr>
          <w:ilvl w:val="0"/>
          <w:numId w:val="3"/>
        </w:numPr>
      </w:pPr>
      <w:r w:rsidRPr="00F52BB8">
        <w:rPr>
          <w:rStyle w:val="post-content"/>
          <w:b/>
          <w:bCs/>
        </w:rPr>
        <w:t xml:space="preserve">Lea </w:t>
      </w:r>
      <w:r w:rsidRPr="00F52BB8">
        <w:rPr>
          <w:rStyle w:val="post-content"/>
          <w:b/>
          <w:bCs/>
        </w:rPr>
        <w:t xml:space="preserve">el siguiente texto y resuelva: </w:t>
      </w:r>
    </w:p>
    <w:tbl>
      <w:tblPr>
        <w:tblStyle w:val="Tablaconcuadrcula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F52BB8" w:rsidTr="006D57DE">
        <w:trPr>
          <w:jc w:val="center"/>
        </w:trPr>
        <w:tc>
          <w:tcPr>
            <w:tcW w:w="9054" w:type="dxa"/>
          </w:tcPr>
          <w:p w:rsidR="00F52BB8" w:rsidRDefault="00F52BB8" w:rsidP="006D57DE">
            <w:pPr>
              <w:pStyle w:val="Sinespaciado"/>
              <w:rPr>
                <w:rFonts w:ascii="Times New Roman" w:hAnsi="Times New Roman" w:cs="Times New Roman"/>
                <w:b/>
                <w:kern w:val="36"/>
                <w:sz w:val="20"/>
                <w:szCs w:val="20"/>
                <w:lang w:eastAsia="es-AR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0"/>
                <w:szCs w:val="20"/>
                <w:lang w:eastAsia="es-AR"/>
              </w:rPr>
              <w:t xml:space="preserve">Historia </w:t>
            </w:r>
            <w:r w:rsidRPr="00FE24B8">
              <w:rPr>
                <w:rFonts w:ascii="Times New Roman" w:hAnsi="Times New Roman" w:cs="Times New Roman"/>
                <w:b/>
                <w:kern w:val="36"/>
                <w:sz w:val="20"/>
                <w:szCs w:val="20"/>
                <w:lang w:eastAsia="es-AR"/>
              </w:rPr>
              <w:t>maya de amor (Anónimo)</w:t>
            </w:r>
          </w:p>
          <w:p w:rsidR="00F52BB8" w:rsidRPr="00FE24B8" w:rsidRDefault="00F52BB8" w:rsidP="006D57DE">
            <w:pPr>
              <w:pStyle w:val="Sinespaciado"/>
              <w:rPr>
                <w:rFonts w:ascii="Times New Roman" w:hAnsi="Times New Roman" w:cs="Times New Roman"/>
                <w:b/>
                <w:kern w:val="36"/>
                <w:sz w:val="20"/>
                <w:szCs w:val="20"/>
                <w:lang w:eastAsia="es-AR"/>
              </w:rPr>
            </w:pPr>
          </w:p>
          <w:p w:rsidR="00F52BB8" w:rsidRDefault="00F52BB8" w:rsidP="006D57DE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AR"/>
              </w:rPr>
            </w:pPr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Hace mucho tiempo existió una princesa la cual era adorada por su hermoso cabello, decían que se parecía a las alas de las golondrinas, la nombraron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Cuzán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, que en lengua maya significa golondrina, era la hija preferida de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Ahnu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Dtundtunxcaán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, el gran señor que se sumerge en el cielo.</w:t>
            </w:r>
          </w:p>
          <w:p w:rsidR="00F52BB8" w:rsidRPr="00FE24B8" w:rsidRDefault="00F52BB8" w:rsidP="006D57DE">
            <w:pPr>
              <w:pStyle w:val="Sinespaciado"/>
              <w:rPr>
                <w:rFonts w:ascii="Times New Roman" w:hAnsi="Times New Roman" w:cs="Times New Roman"/>
                <w:kern w:val="36"/>
                <w:sz w:val="20"/>
                <w:szCs w:val="20"/>
                <w:lang w:eastAsia="es-AR"/>
              </w:rPr>
            </w:pPr>
          </w:p>
          <w:p w:rsidR="00F52BB8" w:rsidRDefault="00F52BB8" w:rsidP="006D57DE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AR"/>
              </w:rPr>
            </w:pPr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Cuando cumple la edad para contraer matrimonio, su padre autoriza su unión con el hijo de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Halach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, el príncipe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Nan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 Chan, futuro dueño del reino. La princesa había recibido un regalo de su padre, este había sido el botín de guerra ganado después de una larga batalla, fue a darle las gracias a su padre por los tesoros que le mando, pero en ese momento se encontraba acompañado de un joven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Chalpol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, cabeza roja.</w:t>
            </w:r>
          </w:p>
          <w:p w:rsidR="00F52BB8" w:rsidRPr="00FE24B8" w:rsidRDefault="00F52BB8" w:rsidP="006D57DE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AR"/>
              </w:rPr>
            </w:pPr>
          </w:p>
          <w:p w:rsidR="00F52BB8" w:rsidRDefault="00F52BB8" w:rsidP="006D57DE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AR"/>
              </w:rPr>
            </w:pPr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En ese momento al verse ambos jóvenes sus almas se juntaron, desde ese día ella y el comenzaron a verse secretamente y un día se juraron amarse y no olvidarse nunca bajo la ceiba sagrada, en donde los dioses escuchaban las plegarias de los mortales. Cuando el rey los descubrió, mandó </w:t>
            </w:r>
            <w:proofErr w:type="gram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matarlo</w:t>
            </w:r>
            <w:proofErr w:type="gram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 pero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Cuzán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 le pide a su padre que no lo mate, que no lo volvería a mirarlo y se ca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saría con el príncipe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 Chan. </w:t>
            </w:r>
          </w:p>
          <w:p w:rsidR="00F52BB8" w:rsidRDefault="00F52BB8" w:rsidP="006D57DE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AR"/>
              </w:rPr>
            </w:pPr>
          </w:p>
          <w:p w:rsidR="00F52BB8" w:rsidRPr="002F3F21" w:rsidRDefault="00F52BB8" w:rsidP="006D57DE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AR"/>
              </w:rPr>
            </w:pPr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Un día, se le acerca un hechicero a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Cuzán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gram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diciéndole:-</w:t>
            </w:r>
            <w:proofErr w:type="gram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“Aquí está tu amado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Chalpol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, tu padre decidió dejarlo vivo pero me pidió que lo convirtiera en un escarabajo por atreverse a ser tu amado. Inmediatamente, </w:t>
            </w:r>
            <w:proofErr w:type="spellStart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Cuzán</w:t>
            </w:r>
            <w:proofErr w:type="spellEnd"/>
            <w:r w:rsidRPr="00FE24B8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 xml:space="preserve"> lo abrazó diciéndole:-“Juré jamás separarme de ti y cumpliré esa promesa, estaré contigo para siempre y nadie nos podrá separar”.</w:t>
            </w:r>
          </w:p>
        </w:tc>
      </w:tr>
    </w:tbl>
    <w:p w:rsidR="00F52BB8" w:rsidRPr="00363714" w:rsidRDefault="00F52BB8" w:rsidP="00F52BB8">
      <w:pPr>
        <w:rPr>
          <w:rFonts w:ascii="Kristen ITC" w:hAnsi="Kristen ITC" w:cs="Times New Roman"/>
          <w:sz w:val="20"/>
          <w:szCs w:val="20"/>
        </w:rPr>
      </w:pPr>
    </w:p>
    <w:p w:rsidR="00F52BB8" w:rsidRPr="00F52BB8" w:rsidRDefault="00F52BB8" w:rsidP="00F52BB8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67E4DE59" wp14:editId="5232ED96">
            <wp:simplePos x="0" y="0"/>
            <wp:positionH relativeFrom="column">
              <wp:posOffset>4962525</wp:posOffset>
            </wp:positionH>
            <wp:positionV relativeFrom="paragraph">
              <wp:posOffset>49530</wp:posOffset>
            </wp:positionV>
            <wp:extent cx="1519555" cy="1771650"/>
            <wp:effectExtent l="323850" t="209550" r="366395" b="171450"/>
            <wp:wrapNone/>
            <wp:docPr id="1" name="Imagen 1" descr="http://cdn1.encuentos.com/wp-content/uploads/2012/06/la-xta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1.encuentos.com/wp-content/uploads/2012/06/la-xtab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771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F52BB8">
        <w:rPr>
          <w:rFonts w:ascii="Times New Roman" w:hAnsi="Times New Roman" w:cs="Times New Roman"/>
          <w:sz w:val="20"/>
          <w:szCs w:val="20"/>
        </w:rPr>
        <w:t xml:space="preserve">Marque con un círculo la </w:t>
      </w:r>
      <w:r w:rsidRPr="00F52BB8">
        <w:rPr>
          <w:rFonts w:ascii="Times New Roman" w:hAnsi="Times New Roman" w:cs="Times New Roman"/>
          <w:b/>
          <w:sz w:val="20"/>
          <w:szCs w:val="20"/>
        </w:rPr>
        <w:t>mención temporal</w:t>
      </w:r>
      <w:r w:rsidRPr="00F52BB8">
        <w:rPr>
          <w:rFonts w:ascii="Times New Roman" w:hAnsi="Times New Roman" w:cs="Times New Roman"/>
          <w:sz w:val="20"/>
          <w:szCs w:val="20"/>
        </w:rPr>
        <w:t>.</w:t>
      </w:r>
    </w:p>
    <w:p w:rsidR="00F52BB8" w:rsidRPr="00C76675" w:rsidRDefault="00F52BB8" w:rsidP="00F52BB8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76675">
        <w:rPr>
          <w:rFonts w:ascii="Times New Roman" w:hAnsi="Times New Roman" w:cs="Times New Roman"/>
          <w:sz w:val="20"/>
          <w:szCs w:val="20"/>
        </w:rPr>
        <w:t xml:space="preserve">Recuadre el </w:t>
      </w:r>
      <w:r w:rsidRPr="001A3CE3">
        <w:rPr>
          <w:rFonts w:ascii="Times New Roman" w:hAnsi="Times New Roman" w:cs="Times New Roman"/>
          <w:b/>
          <w:sz w:val="20"/>
          <w:szCs w:val="20"/>
        </w:rPr>
        <w:t>personaje principal</w:t>
      </w:r>
      <w:r w:rsidRPr="00C76675">
        <w:rPr>
          <w:rFonts w:ascii="Times New Roman" w:hAnsi="Times New Roman" w:cs="Times New Roman"/>
          <w:sz w:val="20"/>
          <w:szCs w:val="20"/>
        </w:rPr>
        <w:t xml:space="preserve"> y diga quién es y por qué se caracteriza.</w:t>
      </w:r>
    </w:p>
    <w:p w:rsidR="00F52BB8" w:rsidRPr="00C76675" w:rsidRDefault="00F52BB8" w:rsidP="00F52BB8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76675">
        <w:rPr>
          <w:rFonts w:ascii="Times New Roman" w:hAnsi="Times New Roman" w:cs="Times New Roman"/>
          <w:sz w:val="20"/>
          <w:szCs w:val="20"/>
        </w:rPr>
        <w:t xml:space="preserve">¿Qué hecho desata la </w:t>
      </w:r>
      <w:r w:rsidRPr="001A3CE3">
        <w:rPr>
          <w:rFonts w:ascii="Times New Roman" w:hAnsi="Times New Roman" w:cs="Times New Roman"/>
          <w:b/>
          <w:sz w:val="20"/>
          <w:szCs w:val="20"/>
        </w:rPr>
        <w:t>complicación</w:t>
      </w:r>
      <w:r w:rsidRPr="00C76675">
        <w:rPr>
          <w:rFonts w:ascii="Times New Roman" w:hAnsi="Times New Roman" w:cs="Times New Roman"/>
          <w:sz w:val="20"/>
          <w:szCs w:val="20"/>
        </w:rPr>
        <w:t>?</w:t>
      </w:r>
    </w:p>
    <w:p w:rsidR="00F52BB8" w:rsidRPr="00C76675" w:rsidRDefault="00F52BB8" w:rsidP="00F52BB8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76675">
        <w:rPr>
          <w:rFonts w:ascii="Times New Roman" w:hAnsi="Times New Roman" w:cs="Times New Roman"/>
          <w:sz w:val="20"/>
          <w:szCs w:val="20"/>
        </w:rPr>
        <w:t xml:space="preserve">¿Cómo se </w:t>
      </w:r>
      <w:r w:rsidRPr="001A3CE3">
        <w:rPr>
          <w:rFonts w:ascii="Times New Roman" w:hAnsi="Times New Roman" w:cs="Times New Roman"/>
          <w:b/>
          <w:sz w:val="20"/>
          <w:szCs w:val="20"/>
        </w:rPr>
        <w:t>resuelve</w:t>
      </w:r>
      <w:r w:rsidRPr="00C76675">
        <w:rPr>
          <w:rFonts w:ascii="Times New Roman" w:hAnsi="Times New Roman" w:cs="Times New Roman"/>
          <w:sz w:val="20"/>
          <w:szCs w:val="20"/>
        </w:rPr>
        <w:t>?</w:t>
      </w:r>
    </w:p>
    <w:p w:rsidR="00F52BB8" w:rsidRPr="00F52BB8" w:rsidRDefault="00F52BB8" w:rsidP="00F52BB8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  <w:sectPr w:rsidR="00F52BB8" w:rsidRPr="00F52BB8" w:rsidSect="00F52BB8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C76675">
        <w:rPr>
          <w:rFonts w:ascii="Times New Roman" w:hAnsi="Times New Roman" w:cs="Times New Roman"/>
          <w:sz w:val="20"/>
          <w:szCs w:val="20"/>
        </w:rPr>
        <w:t xml:space="preserve">Diga cuál es  el </w:t>
      </w:r>
      <w:r w:rsidRPr="001A3CE3">
        <w:rPr>
          <w:rFonts w:ascii="Times New Roman" w:hAnsi="Times New Roman" w:cs="Times New Roman"/>
          <w:b/>
          <w:sz w:val="20"/>
          <w:szCs w:val="20"/>
        </w:rPr>
        <w:t xml:space="preserve">elemento sobrenatural </w:t>
      </w:r>
      <w:r>
        <w:rPr>
          <w:rFonts w:ascii="Times New Roman" w:hAnsi="Times New Roman" w:cs="Times New Roman"/>
          <w:sz w:val="20"/>
          <w:szCs w:val="20"/>
        </w:rPr>
        <w:t>que se narra en esta historia</w:t>
      </w:r>
      <w:bookmarkStart w:id="0" w:name="_GoBack"/>
      <w:bookmarkEnd w:id="0"/>
    </w:p>
    <w:p w:rsidR="000B6999" w:rsidRDefault="000B6999"/>
    <w:sectPr w:rsidR="000B6999" w:rsidSect="004849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7BD"/>
    <w:multiLevelType w:val="hybridMultilevel"/>
    <w:tmpl w:val="5656A7F6"/>
    <w:lvl w:ilvl="0" w:tplc="34CCD9B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011E3"/>
    <w:multiLevelType w:val="hybridMultilevel"/>
    <w:tmpl w:val="865AAD0A"/>
    <w:lvl w:ilvl="0" w:tplc="2EFC09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81A"/>
    <w:multiLevelType w:val="hybridMultilevel"/>
    <w:tmpl w:val="7FA08E02"/>
    <w:lvl w:ilvl="0" w:tplc="436CD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17B0"/>
    <w:multiLevelType w:val="hybridMultilevel"/>
    <w:tmpl w:val="79F6315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43A"/>
    <w:multiLevelType w:val="hybridMultilevel"/>
    <w:tmpl w:val="E4F88FA2"/>
    <w:lvl w:ilvl="0" w:tplc="5F68B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E10E3"/>
    <w:multiLevelType w:val="hybridMultilevel"/>
    <w:tmpl w:val="22A68316"/>
    <w:lvl w:ilvl="0" w:tplc="DB2CB3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227E0"/>
    <w:multiLevelType w:val="hybridMultilevel"/>
    <w:tmpl w:val="A37AE702"/>
    <w:lvl w:ilvl="0" w:tplc="DE4471C6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A5751"/>
    <w:multiLevelType w:val="hybridMultilevel"/>
    <w:tmpl w:val="97E484B6"/>
    <w:lvl w:ilvl="0" w:tplc="11E6E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B8"/>
    <w:rsid w:val="000B6999"/>
    <w:rsid w:val="0031671F"/>
    <w:rsid w:val="00F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52F9"/>
  <w15:chartTrackingRefBased/>
  <w15:docId w15:val="{C372973F-0673-41E5-ACA7-FBC41D40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BB8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2BB8"/>
    <w:pPr>
      <w:spacing w:after="0" w:line="240" w:lineRule="auto"/>
    </w:pPr>
    <w:rPr>
      <w:lang w:val="es-AR"/>
    </w:rPr>
  </w:style>
  <w:style w:type="table" w:styleId="Tablaconcuadrcula">
    <w:name w:val="Table Grid"/>
    <w:basedOn w:val="Tablanormal"/>
    <w:uiPriority w:val="59"/>
    <w:rsid w:val="00F52BB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F52BB8"/>
    <w:rPr>
      <w:rFonts w:ascii="Calibri" w:eastAsia="Calibri" w:hAnsi="Calibri" w:cs="Calibri"/>
      <w:color w:val="000000"/>
      <w:lang w:val="es-AR" w:eastAsia="es-AR"/>
    </w:rPr>
  </w:style>
  <w:style w:type="paragraph" w:styleId="Prrafodelista">
    <w:name w:val="List Paragraph"/>
    <w:basedOn w:val="Normal"/>
    <w:uiPriority w:val="34"/>
    <w:qFormat/>
    <w:rsid w:val="00F52BB8"/>
    <w:pPr>
      <w:ind w:left="720"/>
      <w:contextualSpacing/>
    </w:pPr>
  </w:style>
  <w:style w:type="character" w:customStyle="1" w:styleId="post-content">
    <w:name w:val="post-content"/>
    <w:basedOn w:val="Fuentedeprrafopredeter"/>
    <w:rsid w:val="00F52BB8"/>
  </w:style>
  <w:style w:type="paragraph" w:customStyle="1" w:styleId="Default">
    <w:name w:val="Default"/>
    <w:rsid w:val="00F52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71F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2026-03-16T19:10:00Z</cp:lastPrinted>
  <dcterms:created xsi:type="dcterms:W3CDTF">2026-03-16T18:54:00Z</dcterms:created>
  <dcterms:modified xsi:type="dcterms:W3CDTF">2026-03-17T12:51:00Z</dcterms:modified>
</cp:coreProperties>
</file>